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B83" w:rsidRPr="00C11448" w:rsidRDefault="00365642" w:rsidP="00172C33">
      <w:pPr>
        <w:rPr>
          <w:rFonts w:ascii="Times New Roman" w:hAnsi="Times New Roman" w:cs="Times New Roman"/>
          <w:lang w:eastAsia="en-US"/>
        </w:rPr>
      </w:pPr>
      <w:bookmarkStart w:id="0" w:name="_GoBack"/>
      <w:bookmarkEnd w:id="0"/>
      <w:r w:rsidRPr="00C11448">
        <w:rPr>
          <w:rFonts w:ascii="Times New Roman" w:hAnsi="Times New Roman" w:cs="Times New Roman"/>
          <w:lang w:eastAsia="en-US"/>
        </w:rPr>
        <w:t xml:space="preserve">Contrato n° </w:t>
      </w:r>
      <w:r w:rsidR="004B26CE" w:rsidRPr="00C11448">
        <w:rPr>
          <w:rFonts w:ascii="Times New Roman" w:hAnsi="Times New Roman" w:cs="Times New Roman"/>
          <w:lang w:eastAsia="en-US"/>
        </w:rPr>
        <w:t xml:space="preserve"> xxx</w:t>
      </w:r>
      <w:r w:rsidRPr="00C11448">
        <w:rPr>
          <w:rFonts w:ascii="Times New Roman" w:hAnsi="Times New Roman" w:cs="Times New Roman"/>
          <w:lang w:eastAsia="en-US"/>
        </w:rPr>
        <w:t xml:space="preserve"> /2015 - COAD/DLOG/DPF</w:t>
      </w:r>
      <w:r w:rsidRPr="00C11448">
        <w:rPr>
          <w:rFonts w:ascii="Times New Roman" w:hAnsi="Times New Roman" w:cs="Times New Roman"/>
          <w:lang w:eastAsia="en-US"/>
        </w:rPr>
        <w:tab/>
        <w:t xml:space="preserve">           </w:t>
      </w:r>
      <w:r w:rsidRPr="00C11448">
        <w:rPr>
          <w:rFonts w:ascii="Times New Roman" w:hAnsi="Times New Roman" w:cs="Times New Roman"/>
          <w:lang w:eastAsia="en-US"/>
        </w:rPr>
        <w:tab/>
        <w:t xml:space="preserve"> </w:t>
      </w:r>
      <w:r w:rsidR="00E776D9">
        <w:rPr>
          <w:rFonts w:ascii="Times New Roman" w:hAnsi="Times New Roman" w:cs="Times New Roman"/>
          <w:lang w:eastAsia="en-US"/>
        </w:rPr>
        <w:t>08200.</w:t>
      </w:r>
      <w:r w:rsidR="005F0A0F">
        <w:rPr>
          <w:rFonts w:ascii="Times New Roman" w:hAnsi="Times New Roman" w:cs="Times New Roman"/>
          <w:lang w:eastAsia="en-US"/>
        </w:rPr>
        <w:t>003</w:t>
      </w:r>
      <w:r w:rsidR="00DA60E4">
        <w:rPr>
          <w:rFonts w:ascii="Times New Roman" w:hAnsi="Times New Roman" w:cs="Times New Roman"/>
          <w:lang w:eastAsia="en-US"/>
        </w:rPr>
        <w:t>361</w:t>
      </w:r>
      <w:r w:rsidR="005F0A0F">
        <w:rPr>
          <w:rFonts w:ascii="Times New Roman" w:hAnsi="Times New Roman" w:cs="Times New Roman"/>
          <w:lang w:eastAsia="en-US"/>
        </w:rPr>
        <w:t>/2015-</w:t>
      </w:r>
      <w:r w:rsidR="00DA60E4">
        <w:rPr>
          <w:rFonts w:ascii="Times New Roman" w:hAnsi="Times New Roman" w:cs="Times New Roman"/>
          <w:lang w:eastAsia="en-US"/>
        </w:rPr>
        <w:t>58</w:t>
      </w:r>
      <w:r w:rsidRPr="006278DF">
        <w:rPr>
          <w:rFonts w:ascii="Times New Roman" w:hAnsi="Times New Roman" w:cs="Times New Roman"/>
          <w:lang w:eastAsia="en-US"/>
        </w:rPr>
        <w:t xml:space="preserve"> - SERA/COAD</w:t>
      </w:r>
    </w:p>
    <w:p w:rsidR="00365642" w:rsidRPr="00C11448" w:rsidRDefault="00365642" w:rsidP="00172C33">
      <w:pPr>
        <w:spacing w:after="120"/>
        <w:ind w:right="-15"/>
        <w:jc w:val="center"/>
        <w:rPr>
          <w:rFonts w:ascii="Times New Roman" w:hAnsi="Times New Roman" w:cs="Times New Roman"/>
          <w:b/>
          <w:bCs/>
        </w:rPr>
      </w:pPr>
    </w:p>
    <w:p w:rsidR="006278DF" w:rsidRDefault="0070059F" w:rsidP="00172C33">
      <w:pPr>
        <w:spacing w:after="120"/>
        <w:ind w:left="3969" w:right="-15"/>
        <w:jc w:val="both"/>
        <w:rPr>
          <w:rFonts w:ascii="Times New Roman" w:hAnsi="Times New Roman" w:cs="Times New Roman"/>
          <w:b/>
        </w:rPr>
      </w:pPr>
      <w:r w:rsidRPr="00C11448">
        <w:rPr>
          <w:rFonts w:ascii="Times New Roman" w:hAnsi="Times New Roman" w:cs="Times New Roman"/>
          <w:b/>
        </w:rPr>
        <w:t xml:space="preserve">TERMO DE CONTRATO DE COMPRA Nº </w:t>
      </w:r>
      <w:r w:rsidR="004B26CE" w:rsidRPr="00C11448">
        <w:rPr>
          <w:rFonts w:ascii="Times New Roman" w:hAnsi="Times New Roman" w:cs="Times New Roman"/>
          <w:b/>
          <w:color w:val="FF0000"/>
        </w:rPr>
        <w:t>xx</w:t>
      </w:r>
      <w:r w:rsidRPr="00C11448">
        <w:rPr>
          <w:rFonts w:ascii="Times New Roman" w:hAnsi="Times New Roman" w:cs="Times New Roman"/>
          <w:b/>
          <w:color w:val="FF0000"/>
        </w:rPr>
        <w:t>/</w:t>
      </w:r>
      <w:r w:rsidR="004B26CE" w:rsidRPr="00C11448">
        <w:rPr>
          <w:rFonts w:ascii="Times New Roman" w:hAnsi="Times New Roman" w:cs="Times New Roman"/>
          <w:b/>
          <w:color w:val="FF0000"/>
        </w:rPr>
        <w:t>xxxx</w:t>
      </w:r>
      <w:r w:rsidRPr="00C11448">
        <w:rPr>
          <w:rFonts w:ascii="Times New Roman" w:hAnsi="Times New Roman" w:cs="Times New Roman"/>
          <w:b/>
        </w:rPr>
        <w:t xml:space="preserve">, QUE FAZEM ENTRE SI </w:t>
      </w:r>
      <w:r w:rsidR="00365642" w:rsidRPr="00C11448">
        <w:rPr>
          <w:rFonts w:ascii="Times New Roman" w:hAnsi="Times New Roman" w:cs="Times New Roman"/>
          <w:b/>
          <w:lang w:val="pt-PT"/>
        </w:rPr>
        <w:t xml:space="preserve">A UNIÃO, REPRESENTADA PELO DEPARTAMENTO DE POLÍCIA FEDERAL, </w:t>
      </w:r>
      <w:r w:rsidR="00365642" w:rsidRPr="00C11448">
        <w:rPr>
          <w:rFonts w:ascii="Times New Roman" w:hAnsi="Times New Roman" w:cs="Times New Roman"/>
          <w:b/>
        </w:rPr>
        <w:t xml:space="preserve">E A EMPRESA </w:t>
      </w:r>
    </w:p>
    <w:p w:rsidR="00365642" w:rsidRDefault="0070059F" w:rsidP="00172C33">
      <w:pPr>
        <w:spacing w:after="120"/>
        <w:ind w:left="3969" w:right="-15"/>
        <w:jc w:val="both"/>
        <w:rPr>
          <w:rFonts w:ascii="Times New Roman" w:hAnsi="Times New Roman" w:cs="Times New Roman"/>
          <w:b/>
          <w:color w:val="FF0000"/>
        </w:rPr>
      </w:pPr>
      <w:r w:rsidRPr="00C11448">
        <w:rPr>
          <w:rFonts w:ascii="Times New Roman" w:hAnsi="Times New Roman" w:cs="Times New Roman"/>
          <w:b/>
          <w:color w:val="FF0000"/>
        </w:rPr>
        <w:t>.................................................</w:t>
      </w:r>
      <w:r w:rsidR="00CA1CFE" w:rsidRPr="00C11448">
        <w:rPr>
          <w:rFonts w:ascii="Times New Roman" w:hAnsi="Times New Roman" w:cs="Times New Roman"/>
          <w:b/>
          <w:color w:val="FF0000"/>
        </w:rPr>
        <w:t xml:space="preserve">............  </w:t>
      </w:r>
    </w:p>
    <w:p w:rsidR="006278DF" w:rsidRPr="00C11448" w:rsidRDefault="006278DF" w:rsidP="00172C33">
      <w:pPr>
        <w:spacing w:after="120"/>
        <w:ind w:left="3969" w:right="-15"/>
        <w:jc w:val="both"/>
        <w:rPr>
          <w:rFonts w:ascii="Times New Roman" w:hAnsi="Times New Roman" w:cs="Times New Roman"/>
          <w:b/>
          <w:color w:val="FF0000"/>
        </w:rPr>
      </w:pPr>
    </w:p>
    <w:p w:rsidR="00AD4D84" w:rsidRPr="00C11448" w:rsidRDefault="005F0A0F" w:rsidP="00172C33">
      <w:pPr>
        <w:spacing w:before="120" w:after="120"/>
        <w:jc w:val="both"/>
        <w:rPr>
          <w:rFonts w:ascii="Times New Roman" w:hAnsi="Times New Roman" w:cs="Times New Roman"/>
        </w:rPr>
      </w:pPr>
      <w:r>
        <w:rPr>
          <w:rFonts w:ascii="Times New Roman" w:hAnsi="Times New Roman" w:cs="Times New Roman"/>
          <w:bCs/>
          <w:noProof/>
        </w:rPr>
        <mc:AlternateContent>
          <mc:Choice Requires="wps">
            <w:drawing>
              <wp:anchor distT="0" distB="0" distL="114300" distR="114300" simplePos="0" relativeHeight="251662336" behindDoc="1" locked="0" layoutInCell="0" allowOverlap="1">
                <wp:simplePos x="0" y="0"/>
                <wp:positionH relativeFrom="margin">
                  <wp:align>center</wp:align>
                </wp:positionH>
                <wp:positionV relativeFrom="margin">
                  <wp:align>center</wp:align>
                </wp:positionV>
                <wp:extent cx="6118860" cy="1748155"/>
                <wp:effectExtent l="0" t="1393825" r="0" b="1630045"/>
                <wp:wrapNone/>
                <wp:docPr id="5"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F0A0F" w:rsidRDefault="005F0A0F" w:rsidP="005F0A0F">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6" o:spid="_x0000_s1026" type="#_x0000_t202" style="position:absolute;left:0;text-align:left;margin-left:0;margin-top:0;width:481.8pt;height:137.6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" o:allowincell="f" filled="f" stroked="f">
                <v:stroke joinstyle="round"/>
                <o:lock v:ext="edit" shapetype="t"/>
                <v:textbox style="mso-fit-shape-to-text:t">
                  <w:txbxContent>
                    <w:p w:rsidR="005F0A0F" w:rsidRDefault="005F0A0F" w:rsidP="005F0A0F">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AD4D84" w:rsidRPr="00C11448">
        <w:rPr>
          <w:rFonts w:ascii="Times New Roman" w:hAnsi="Times New Roman" w:cs="Times New Roman"/>
          <w:bCs/>
        </w:rPr>
        <w:t xml:space="preserve">A UNIÃO, por intermédio do DEPARTAMENTO DE POLÍCIA FEDERAL, com Sede em Brasília/DF, instalado em seu Edifício Sede, no Setor de Autarquias Sul, Quadra 06, Lotes 09 e 10, inscrito no CNPJ sob o número 00.394.494/0014-50, neste ato representado </w:t>
      </w:r>
      <w:r w:rsidR="00E776D9">
        <w:rPr>
          <w:rFonts w:ascii="Times New Roman" w:hAnsi="Times New Roman" w:cs="Times New Roman"/>
        </w:rPr>
        <w:t>por seu Ordenador de Despesas</w:t>
      </w:r>
      <w:r w:rsidR="004B26CE" w:rsidRPr="00C11448">
        <w:rPr>
          <w:rFonts w:ascii="Times New Roman" w:hAnsi="Times New Roman" w:cs="Times New Roman"/>
        </w:rPr>
        <w:t xml:space="preserve">, </w:t>
      </w:r>
      <w:r w:rsidR="004B26CE" w:rsidRPr="00C11448">
        <w:rPr>
          <w:rFonts w:ascii="Times New Roman" w:hAnsi="Times New Roman" w:cs="Times New Roman"/>
          <w:b/>
        </w:rPr>
        <w:t>Sr OMAR GABRIEL HAJ</w:t>
      </w:r>
      <w:r w:rsidR="004B26CE" w:rsidRPr="00C11448">
        <w:rPr>
          <w:rFonts w:ascii="Times New Roman" w:hAnsi="Times New Roman" w:cs="Times New Roman"/>
        </w:rPr>
        <w:t xml:space="preserve"> </w:t>
      </w:r>
      <w:r w:rsidR="004B26CE" w:rsidRPr="00C11448">
        <w:rPr>
          <w:rFonts w:ascii="Times New Roman" w:hAnsi="Times New Roman" w:cs="Times New Roman"/>
          <w:b/>
        </w:rPr>
        <w:t>MUSSI,</w:t>
      </w:r>
      <w:r w:rsidR="004B26CE" w:rsidRPr="00C11448">
        <w:rPr>
          <w:rFonts w:ascii="Times New Roman" w:hAnsi="Times New Roman" w:cs="Times New Roman"/>
        </w:rPr>
        <w:t xml:space="preserve"> Matrícula SIAPE n° 1294235, nomeado pela  Portaria nº 5307-DG/DPF, de 16 de Março de 2015, inscrito no CPF nº738.862.039-72 e C.I 4.419.580-1- SESP/PR, doravante </w:t>
      </w:r>
      <w:r w:rsidR="004B26CE" w:rsidRPr="00C11448">
        <w:rPr>
          <w:rFonts w:ascii="Times New Roman" w:hAnsi="Times New Roman" w:cs="Times New Roman"/>
          <w:bCs/>
        </w:rPr>
        <w:t xml:space="preserve">denominado simplesmente </w:t>
      </w:r>
      <w:r w:rsidR="004B26CE" w:rsidRPr="00C11448">
        <w:rPr>
          <w:rFonts w:ascii="Times New Roman" w:hAnsi="Times New Roman" w:cs="Times New Roman"/>
          <w:b/>
          <w:bCs/>
        </w:rPr>
        <w:t>CONTRATANTE</w:t>
      </w:r>
      <w:r w:rsidR="0070059F" w:rsidRPr="00C11448">
        <w:rPr>
          <w:rFonts w:ascii="Times New Roman" w:hAnsi="Times New Roman" w:cs="Times New Roman"/>
        </w:rPr>
        <w:t>,</w:t>
      </w:r>
      <w:r w:rsidR="004B26CE" w:rsidRPr="00C11448">
        <w:rPr>
          <w:rFonts w:ascii="Times New Roman" w:hAnsi="Times New Roman" w:cs="Times New Roman"/>
        </w:rPr>
        <w:t xml:space="preserve"> e a Empresa</w:t>
      </w:r>
      <w:r w:rsidR="0070059F" w:rsidRPr="00C11448">
        <w:rPr>
          <w:rFonts w:ascii="Times New Roman" w:hAnsi="Times New Roman" w:cs="Times New Roman"/>
        </w:rPr>
        <w:t xml:space="preserve"> </w:t>
      </w:r>
      <w:r w:rsidR="0070059F" w:rsidRPr="00C11448">
        <w:rPr>
          <w:rFonts w:ascii="Times New Roman" w:hAnsi="Times New Roman" w:cs="Times New Roman"/>
          <w:color w:val="FF0000"/>
        </w:rPr>
        <w:t>..............................</w:t>
      </w:r>
      <w:r w:rsidR="0070059F" w:rsidRPr="00C11448">
        <w:rPr>
          <w:rFonts w:ascii="Times New Roman" w:hAnsi="Times New Roman" w:cs="Times New Roman"/>
        </w:rPr>
        <w:t xml:space="preserve"> inscrito(a) no CNPJ/MF sob o nº </w:t>
      </w:r>
      <w:r w:rsidR="0070059F" w:rsidRPr="00C11448">
        <w:rPr>
          <w:rFonts w:ascii="Times New Roman" w:hAnsi="Times New Roman" w:cs="Times New Roman"/>
          <w:color w:val="FF0000"/>
        </w:rPr>
        <w:t>............................</w:t>
      </w:r>
      <w:r w:rsidR="0070059F" w:rsidRPr="00C11448">
        <w:rPr>
          <w:rFonts w:ascii="Times New Roman" w:hAnsi="Times New Roman" w:cs="Times New Roman"/>
        </w:rPr>
        <w:t xml:space="preserve">, sediado(a) na </w:t>
      </w:r>
      <w:r w:rsidR="0070059F" w:rsidRPr="00C11448">
        <w:rPr>
          <w:rFonts w:ascii="Times New Roman" w:hAnsi="Times New Roman" w:cs="Times New Roman"/>
          <w:color w:val="FF0000"/>
        </w:rPr>
        <w:t>...................................</w:t>
      </w:r>
      <w:r w:rsidR="0070059F" w:rsidRPr="00C11448">
        <w:rPr>
          <w:rFonts w:ascii="Times New Roman" w:hAnsi="Times New Roman" w:cs="Times New Roman"/>
        </w:rPr>
        <w:t xml:space="preserve">, em </w:t>
      </w:r>
      <w:r w:rsidR="0070059F" w:rsidRPr="00C11448">
        <w:rPr>
          <w:rFonts w:ascii="Times New Roman" w:hAnsi="Times New Roman" w:cs="Times New Roman"/>
          <w:color w:val="FF0000"/>
        </w:rPr>
        <w:t>.............................</w:t>
      </w:r>
      <w:r w:rsidR="0070059F" w:rsidRPr="00C11448">
        <w:rPr>
          <w:rFonts w:ascii="Times New Roman" w:hAnsi="Times New Roman" w:cs="Times New Roman"/>
        </w:rPr>
        <w:t xml:space="preserve"> doravante designada CONTRATADA, neste ato representada pelo(a) Sr.(a) </w:t>
      </w:r>
      <w:r w:rsidR="0070059F" w:rsidRPr="00C11448">
        <w:rPr>
          <w:rFonts w:ascii="Times New Roman" w:hAnsi="Times New Roman" w:cs="Times New Roman"/>
          <w:color w:val="FF0000"/>
        </w:rPr>
        <w:t>.....................</w:t>
      </w:r>
      <w:r w:rsidR="0070059F" w:rsidRPr="00C11448">
        <w:rPr>
          <w:rFonts w:ascii="Times New Roman" w:hAnsi="Times New Roman" w:cs="Times New Roman"/>
        </w:rPr>
        <w:t xml:space="preserve">, portador(a) da Carteira de Identidade nº </w:t>
      </w:r>
      <w:r w:rsidR="0070059F" w:rsidRPr="00C11448">
        <w:rPr>
          <w:rFonts w:ascii="Times New Roman" w:hAnsi="Times New Roman" w:cs="Times New Roman"/>
          <w:color w:val="FF0000"/>
        </w:rPr>
        <w:t>.................</w:t>
      </w:r>
      <w:r w:rsidR="0070059F" w:rsidRPr="00C11448">
        <w:rPr>
          <w:rFonts w:ascii="Times New Roman" w:hAnsi="Times New Roman" w:cs="Times New Roman"/>
        </w:rPr>
        <w:t xml:space="preserve">, expedida pela (o) </w:t>
      </w:r>
      <w:r w:rsidR="0070059F" w:rsidRPr="00C11448">
        <w:rPr>
          <w:rFonts w:ascii="Times New Roman" w:hAnsi="Times New Roman" w:cs="Times New Roman"/>
          <w:color w:val="FF0000"/>
        </w:rPr>
        <w:t>..................</w:t>
      </w:r>
      <w:r w:rsidR="0070059F" w:rsidRPr="00C11448">
        <w:rPr>
          <w:rFonts w:ascii="Times New Roman" w:hAnsi="Times New Roman" w:cs="Times New Roman"/>
        </w:rPr>
        <w:t xml:space="preserve">, e CPF nº </w:t>
      </w:r>
      <w:r w:rsidR="0070059F" w:rsidRPr="00C11448">
        <w:rPr>
          <w:rFonts w:ascii="Times New Roman" w:hAnsi="Times New Roman" w:cs="Times New Roman"/>
          <w:color w:val="FF0000"/>
        </w:rPr>
        <w:t>.........................</w:t>
      </w:r>
      <w:r w:rsidR="0070059F" w:rsidRPr="00C11448">
        <w:rPr>
          <w:rFonts w:ascii="Times New Roman" w:hAnsi="Times New Roman" w:cs="Times New Roman"/>
        </w:rPr>
        <w:t xml:space="preserve">, tendo em vista o que consta no Processo nº </w:t>
      </w:r>
      <w:r w:rsidR="0070059F" w:rsidRPr="00C11448">
        <w:rPr>
          <w:rFonts w:ascii="Times New Roman" w:hAnsi="Times New Roman" w:cs="Times New Roman"/>
          <w:color w:val="FF0000"/>
        </w:rPr>
        <w:t xml:space="preserve">.............................. </w:t>
      </w:r>
      <w:r w:rsidR="0070059F" w:rsidRPr="00C11448">
        <w:rPr>
          <w:rFonts w:ascii="Times New Roman" w:hAnsi="Times New Roman" w:cs="Times New Roman"/>
        </w:rPr>
        <w:t>e em observância às disposições da Lei nº 8.666, de 21 de junho de 1993</w:t>
      </w:r>
      <w:r w:rsidR="00510792" w:rsidRPr="00C11448">
        <w:rPr>
          <w:rFonts w:ascii="Times New Roman" w:hAnsi="Times New Roman" w:cs="Times New Roman"/>
        </w:rPr>
        <w:t>,</w:t>
      </w:r>
      <w:r w:rsidR="0070059F" w:rsidRPr="00C11448">
        <w:rPr>
          <w:rFonts w:ascii="Times New Roman" w:hAnsi="Times New Roman" w:cs="Times New Roman"/>
        </w:rPr>
        <w:t xml:space="preserve"> da Lei nº</w:t>
      </w:r>
      <w:r w:rsidR="00510792" w:rsidRPr="00C11448">
        <w:rPr>
          <w:rFonts w:ascii="Times New Roman" w:hAnsi="Times New Roman" w:cs="Times New Roman"/>
        </w:rPr>
        <w:t xml:space="preserve"> 10.520, de 17 de julho de 2002 e</w:t>
      </w:r>
      <w:r w:rsidR="0070059F" w:rsidRPr="00C11448">
        <w:rPr>
          <w:rFonts w:ascii="Times New Roman" w:hAnsi="Times New Roman" w:cs="Times New Roman"/>
        </w:rPr>
        <w:t xml:space="preserve"> </w:t>
      </w:r>
      <w:r w:rsidR="00510792" w:rsidRPr="00C11448">
        <w:rPr>
          <w:rFonts w:ascii="Times New Roman" w:hAnsi="Times New Roman" w:cs="Times New Roman"/>
        </w:rPr>
        <w:t>na Lei nº 8.078, de 1990 - Código de Defesa do Consumidor</w:t>
      </w:r>
      <w:r w:rsidR="00363430">
        <w:rPr>
          <w:rFonts w:ascii="Times New Roman" w:hAnsi="Times New Roman" w:cs="Times New Roman"/>
        </w:rPr>
        <w:t xml:space="preserve"> e o Decreto nº 3.555/2010</w:t>
      </w:r>
      <w:r w:rsidR="00510792" w:rsidRPr="00C11448">
        <w:rPr>
          <w:rFonts w:ascii="Times New Roman" w:hAnsi="Times New Roman" w:cs="Times New Roman"/>
        </w:rPr>
        <w:t xml:space="preserve">, </w:t>
      </w:r>
      <w:r w:rsidR="0070059F" w:rsidRPr="00C11448">
        <w:rPr>
          <w:rFonts w:ascii="Times New Roman" w:hAnsi="Times New Roman" w:cs="Times New Roman"/>
        </w:rPr>
        <w:t xml:space="preserve">resolvem celebrar o presente Termo de Contrato, decorrente do Pregão nº </w:t>
      </w:r>
      <w:r w:rsidR="0070059F" w:rsidRPr="00C11448">
        <w:rPr>
          <w:rFonts w:ascii="Times New Roman" w:hAnsi="Times New Roman" w:cs="Times New Roman"/>
          <w:color w:val="FF0000"/>
        </w:rPr>
        <w:t>..........</w:t>
      </w:r>
      <w:r w:rsidR="0070059F" w:rsidRPr="00C11448">
        <w:rPr>
          <w:rFonts w:ascii="Times New Roman" w:hAnsi="Times New Roman" w:cs="Times New Roman"/>
        </w:rPr>
        <w:t>/20</w:t>
      </w:r>
      <w:r w:rsidR="0070059F" w:rsidRPr="00C11448">
        <w:rPr>
          <w:rFonts w:ascii="Times New Roman" w:hAnsi="Times New Roman" w:cs="Times New Roman"/>
          <w:color w:val="FF0000"/>
        </w:rPr>
        <w:t>....</w:t>
      </w:r>
      <w:r w:rsidR="0070059F" w:rsidRPr="00C11448">
        <w:rPr>
          <w:rFonts w:ascii="Times New Roman" w:hAnsi="Times New Roman" w:cs="Times New Roman"/>
        </w:rPr>
        <w:t>, mediante as cláusulas e condições a seguir enunciadas.</w:t>
      </w:r>
    </w:p>
    <w:p w:rsidR="00B970DE" w:rsidRPr="00C11448" w:rsidRDefault="00B970DE" w:rsidP="00172C33">
      <w:pPr>
        <w:spacing w:before="120" w:after="120"/>
        <w:jc w:val="both"/>
        <w:rPr>
          <w:rFonts w:ascii="Times New Roman" w:hAnsi="Times New Roman" w:cs="Times New Roman"/>
        </w:rPr>
      </w:pPr>
    </w:p>
    <w:p w:rsidR="0070059F" w:rsidRPr="00C11448" w:rsidRDefault="0070059F" w:rsidP="004F3DEA">
      <w:pPr>
        <w:numPr>
          <w:ilvl w:val="0"/>
          <w:numId w:val="1"/>
        </w:numPr>
        <w:spacing w:before="120" w:after="120"/>
        <w:jc w:val="both"/>
        <w:rPr>
          <w:rFonts w:ascii="Times New Roman" w:hAnsi="Times New Roman" w:cs="Times New Roman"/>
        </w:rPr>
      </w:pPr>
      <w:r w:rsidRPr="00C11448">
        <w:rPr>
          <w:rFonts w:ascii="Times New Roman" w:hAnsi="Times New Roman" w:cs="Times New Roman"/>
          <w:b/>
        </w:rPr>
        <w:t>CLÁUSULA PRIMEIRA – OBJETO</w:t>
      </w:r>
    </w:p>
    <w:p w:rsidR="00DA60E4" w:rsidRPr="00DA60E4" w:rsidRDefault="00DA60E4" w:rsidP="00363430">
      <w:pPr>
        <w:jc w:val="both"/>
        <w:rPr>
          <w:rFonts w:ascii="Times New Roman" w:hAnsi="Times New Roman" w:cs="Times New Roman"/>
        </w:rPr>
      </w:pPr>
      <w:r w:rsidRPr="00DA60E4">
        <w:rPr>
          <w:rFonts w:ascii="Times New Roman" w:hAnsi="Times New Roman" w:cs="Times New Roman"/>
        </w:rPr>
        <w:t xml:space="preserve">O presente documento tem por objetivo a aquisição de carreta </w:t>
      </w:r>
      <w:r w:rsidR="00363430">
        <w:rPr>
          <w:rFonts w:ascii="Times New Roman" w:hAnsi="Times New Roman" w:cs="Times New Roman"/>
        </w:rPr>
        <w:t xml:space="preserve">rodoviária </w:t>
      </w:r>
      <w:r w:rsidRPr="00DA60E4">
        <w:rPr>
          <w:rFonts w:ascii="Times New Roman" w:hAnsi="Times New Roman" w:cs="Times New Roman"/>
        </w:rPr>
        <w:t>para transporte de veículos táticos blindados visando atender às necessidades do Comando de Operações Táticas, conforme especificações, quantidades e demais condições constantes n</w:t>
      </w:r>
      <w:r w:rsidR="00363430">
        <w:rPr>
          <w:rFonts w:ascii="Times New Roman" w:hAnsi="Times New Roman" w:cs="Times New Roman"/>
        </w:rPr>
        <w:t>o</w:t>
      </w:r>
      <w:r w:rsidRPr="00DA60E4">
        <w:rPr>
          <w:rFonts w:ascii="Times New Roman" w:hAnsi="Times New Roman" w:cs="Times New Roman"/>
        </w:rPr>
        <w:t xml:space="preserve"> Termo de Referência e seus anexos.</w:t>
      </w:r>
    </w:p>
    <w:p w:rsidR="008526D5" w:rsidRPr="00C11448" w:rsidRDefault="008526D5" w:rsidP="00172C33">
      <w:pPr>
        <w:pStyle w:val="PargrafodaLista"/>
        <w:rPr>
          <w:rFonts w:ascii="Times New Roman" w:hAnsi="Times New Roman" w:cs="Times New Roman"/>
          <w:b/>
          <w:color w:val="000000"/>
        </w:rPr>
      </w:pPr>
    </w:p>
    <w:tbl>
      <w:tblPr>
        <w:tblW w:w="7956" w:type="dxa"/>
        <w:tblInd w:w="6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7"/>
        <w:gridCol w:w="2552"/>
        <w:gridCol w:w="992"/>
        <w:gridCol w:w="1134"/>
        <w:gridCol w:w="850"/>
        <w:gridCol w:w="1701"/>
      </w:tblGrid>
      <w:tr w:rsidR="00DA60E4" w:rsidRPr="00F52EAC" w:rsidTr="00A17896">
        <w:tc>
          <w:tcPr>
            <w:tcW w:w="727" w:type="dxa"/>
            <w:vAlign w:val="center"/>
          </w:tcPr>
          <w:p w:rsidR="00DA60E4" w:rsidRPr="00F52EAC" w:rsidRDefault="00DA60E4" w:rsidP="00A17896">
            <w:pPr>
              <w:widowControl w:val="0"/>
              <w:suppressAutoHyphens/>
              <w:spacing w:line="360" w:lineRule="auto"/>
              <w:jc w:val="center"/>
              <w:rPr>
                <w:rFonts w:ascii="Calibri" w:hAnsi="Calibri" w:cs="Calibri"/>
                <w:sz w:val="20"/>
                <w:szCs w:val="20"/>
              </w:rPr>
            </w:pPr>
            <w:r w:rsidRPr="00F52EAC">
              <w:rPr>
                <w:rFonts w:ascii="Calibri" w:hAnsi="Calibri" w:cs="Calibri"/>
                <w:b/>
                <w:bCs/>
                <w:sz w:val="20"/>
                <w:szCs w:val="20"/>
              </w:rPr>
              <w:t>ITEM</w:t>
            </w:r>
          </w:p>
        </w:tc>
        <w:tc>
          <w:tcPr>
            <w:tcW w:w="2552" w:type="dxa"/>
            <w:vAlign w:val="center"/>
          </w:tcPr>
          <w:p w:rsidR="00DA60E4" w:rsidRPr="00F52EAC" w:rsidRDefault="00DA60E4" w:rsidP="00A17896">
            <w:pPr>
              <w:spacing w:line="360" w:lineRule="auto"/>
              <w:jc w:val="center"/>
              <w:rPr>
                <w:rFonts w:ascii="Calibri" w:hAnsi="Calibri" w:cs="Calibri"/>
                <w:b/>
                <w:bCs/>
                <w:sz w:val="20"/>
                <w:szCs w:val="20"/>
              </w:rPr>
            </w:pPr>
            <w:r w:rsidRPr="00F52EAC">
              <w:rPr>
                <w:rFonts w:ascii="Calibri" w:hAnsi="Calibri" w:cs="Calibri"/>
                <w:b/>
                <w:bCs/>
                <w:sz w:val="20"/>
                <w:szCs w:val="20"/>
              </w:rPr>
              <w:t>DESCRIÇÃO/</w:t>
            </w:r>
          </w:p>
          <w:p w:rsidR="00DA60E4" w:rsidRPr="00F52EAC" w:rsidRDefault="00DA60E4" w:rsidP="00A17896">
            <w:pPr>
              <w:widowControl w:val="0"/>
              <w:suppressAutoHyphens/>
              <w:spacing w:line="360" w:lineRule="auto"/>
              <w:jc w:val="center"/>
              <w:rPr>
                <w:rFonts w:ascii="Calibri" w:hAnsi="Calibri" w:cs="Calibri"/>
                <w:sz w:val="20"/>
                <w:szCs w:val="20"/>
              </w:rPr>
            </w:pPr>
            <w:r w:rsidRPr="00F52EAC">
              <w:rPr>
                <w:rFonts w:ascii="Calibri" w:hAnsi="Calibri" w:cs="Calibri"/>
                <w:b/>
                <w:bCs/>
                <w:sz w:val="20"/>
                <w:szCs w:val="20"/>
              </w:rPr>
              <w:t>ESPECIFICAÇÃO</w:t>
            </w:r>
          </w:p>
        </w:tc>
        <w:tc>
          <w:tcPr>
            <w:tcW w:w="992" w:type="dxa"/>
            <w:vAlign w:val="center"/>
          </w:tcPr>
          <w:p w:rsidR="00DA60E4" w:rsidRPr="00F52EAC" w:rsidRDefault="00DA60E4" w:rsidP="00A17896">
            <w:pPr>
              <w:widowControl w:val="0"/>
              <w:suppressAutoHyphens/>
              <w:spacing w:line="360" w:lineRule="auto"/>
              <w:jc w:val="center"/>
              <w:rPr>
                <w:rFonts w:ascii="Calibri" w:hAnsi="Calibri" w:cs="Calibri"/>
                <w:sz w:val="20"/>
                <w:szCs w:val="20"/>
              </w:rPr>
            </w:pPr>
            <w:r w:rsidRPr="00F52EAC">
              <w:rPr>
                <w:rFonts w:ascii="Calibri" w:hAnsi="Calibri" w:cs="Calibri"/>
                <w:b/>
                <w:bCs/>
                <w:sz w:val="20"/>
                <w:szCs w:val="20"/>
              </w:rPr>
              <w:t>CATMAT</w:t>
            </w:r>
          </w:p>
        </w:tc>
        <w:tc>
          <w:tcPr>
            <w:tcW w:w="1134" w:type="dxa"/>
            <w:vAlign w:val="center"/>
          </w:tcPr>
          <w:p w:rsidR="00DA60E4" w:rsidRPr="00F52EAC" w:rsidRDefault="00DA60E4" w:rsidP="00A17896">
            <w:pPr>
              <w:widowControl w:val="0"/>
              <w:suppressAutoHyphens/>
              <w:spacing w:line="360" w:lineRule="auto"/>
              <w:jc w:val="center"/>
              <w:rPr>
                <w:rFonts w:ascii="Calibri" w:hAnsi="Calibri" w:cs="Calibri"/>
                <w:sz w:val="20"/>
                <w:szCs w:val="20"/>
              </w:rPr>
            </w:pPr>
            <w:r w:rsidRPr="00F52EAC">
              <w:rPr>
                <w:rFonts w:ascii="Calibri" w:hAnsi="Calibri" w:cs="Calibri"/>
                <w:b/>
                <w:bCs/>
                <w:sz w:val="20"/>
                <w:szCs w:val="20"/>
              </w:rPr>
              <w:t>UNIDADE DE MEDIDA</w:t>
            </w:r>
          </w:p>
        </w:tc>
        <w:tc>
          <w:tcPr>
            <w:tcW w:w="850" w:type="dxa"/>
            <w:vAlign w:val="center"/>
          </w:tcPr>
          <w:p w:rsidR="00DA60E4" w:rsidRPr="00F52EAC" w:rsidRDefault="00DA60E4" w:rsidP="00A17896">
            <w:pPr>
              <w:widowControl w:val="0"/>
              <w:suppressAutoHyphens/>
              <w:spacing w:line="360" w:lineRule="auto"/>
              <w:jc w:val="center"/>
              <w:rPr>
                <w:rFonts w:ascii="Calibri" w:hAnsi="Calibri" w:cs="Calibri"/>
                <w:b/>
                <w:bCs/>
                <w:sz w:val="20"/>
                <w:szCs w:val="20"/>
              </w:rPr>
            </w:pPr>
            <w:r w:rsidRPr="00F52EAC">
              <w:rPr>
                <w:rFonts w:ascii="Calibri" w:hAnsi="Calibri" w:cs="Calibri"/>
                <w:b/>
                <w:bCs/>
                <w:sz w:val="20"/>
                <w:szCs w:val="20"/>
              </w:rPr>
              <w:t xml:space="preserve">QTD TOTAL </w:t>
            </w:r>
          </w:p>
        </w:tc>
        <w:tc>
          <w:tcPr>
            <w:tcW w:w="1701" w:type="dxa"/>
            <w:vAlign w:val="center"/>
          </w:tcPr>
          <w:p w:rsidR="00DA60E4" w:rsidRPr="00F52EAC" w:rsidRDefault="00DA60E4" w:rsidP="00B970DE">
            <w:pPr>
              <w:widowControl w:val="0"/>
              <w:suppressAutoHyphens/>
              <w:spacing w:line="360" w:lineRule="auto"/>
              <w:jc w:val="center"/>
              <w:rPr>
                <w:rFonts w:ascii="Calibri" w:hAnsi="Calibri" w:cs="Calibri"/>
                <w:b/>
                <w:bCs/>
                <w:sz w:val="20"/>
                <w:szCs w:val="20"/>
              </w:rPr>
            </w:pPr>
            <w:r w:rsidRPr="00F52EAC">
              <w:rPr>
                <w:rFonts w:ascii="Calibri" w:hAnsi="Calibri" w:cs="Calibri"/>
                <w:b/>
                <w:bCs/>
                <w:sz w:val="20"/>
                <w:szCs w:val="20"/>
              </w:rPr>
              <w:t xml:space="preserve">PREÇO UNITÁRIO </w:t>
            </w:r>
          </w:p>
        </w:tc>
      </w:tr>
      <w:tr w:rsidR="00DA60E4" w:rsidRPr="000B2F10" w:rsidTr="00A17896">
        <w:tc>
          <w:tcPr>
            <w:tcW w:w="727" w:type="dxa"/>
          </w:tcPr>
          <w:p w:rsidR="00DA60E4" w:rsidRPr="00F52EAC" w:rsidRDefault="00DA60E4" w:rsidP="00A17896">
            <w:pPr>
              <w:widowControl w:val="0"/>
              <w:suppressAutoHyphens/>
              <w:spacing w:after="120" w:line="360" w:lineRule="auto"/>
              <w:jc w:val="center"/>
              <w:rPr>
                <w:rFonts w:ascii="Calibri" w:hAnsi="Calibri" w:cs="Calibri"/>
                <w:b/>
                <w:sz w:val="20"/>
                <w:szCs w:val="20"/>
              </w:rPr>
            </w:pPr>
            <w:r>
              <w:rPr>
                <w:rFonts w:ascii="Calibri" w:hAnsi="Calibri" w:cs="Calibri"/>
                <w:b/>
                <w:sz w:val="20"/>
                <w:szCs w:val="20"/>
              </w:rPr>
              <w:t>2</w:t>
            </w:r>
          </w:p>
        </w:tc>
        <w:tc>
          <w:tcPr>
            <w:tcW w:w="2552" w:type="dxa"/>
            <w:vAlign w:val="center"/>
          </w:tcPr>
          <w:p w:rsidR="00DA60E4" w:rsidRPr="00095849" w:rsidRDefault="00DA60E4" w:rsidP="00A17896">
            <w:pPr>
              <w:pStyle w:val="Corpodetexto"/>
              <w:rPr>
                <w:rFonts w:ascii="Calibri" w:hAnsi="Calibri"/>
                <w:iCs/>
                <w:color w:val="000000"/>
              </w:rPr>
            </w:pPr>
            <w:r>
              <w:rPr>
                <w:rFonts w:ascii="Calibri" w:hAnsi="Calibri"/>
                <w:iCs/>
                <w:color w:val="000000"/>
              </w:rPr>
              <w:t>CARETA RODOVIÁRIA PARA TRANSPORTE DE VEÍCULO BLINDADO</w:t>
            </w:r>
          </w:p>
        </w:tc>
        <w:tc>
          <w:tcPr>
            <w:tcW w:w="992" w:type="dxa"/>
            <w:vAlign w:val="center"/>
          </w:tcPr>
          <w:p w:rsidR="00DA60E4" w:rsidRPr="00095849" w:rsidRDefault="00DA60E4" w:rsidP="00A17896">
            <w:pPr>
              <w:pStyle w:val="Corpodetexto"/>
              <w:jc w:val="center"/>
              <w:rPr>
                <w:rFonts w:ascii="Calibri" w:hAnsi="Calibri" w:cs="Calibri"/>
              </w:rPr>
            </w:pPr>
            <w:r w:rsidRPr="00095849">
              <w:rPr>
                <w:rFonts w:ascii="Calibri" w:hAnsi="Calibri" w:cs="Calibri"/>
              </w:rPr>
              <w:t>151032</w:t>
            </w:r>
          </w:p>
        </w:tc>
        <w:tc>
          <w:tcPr>
            <w:tcW w:w="1134" w:type="dxa"/>
            <w:vAlign w:val="center"/>
          </w:tcPr>
          <w:p w:rsidR="00DA60E4" w:rsidRPr="00F52EAC" w:rsidRDefault="00DA60E4" w:rsidP="00A17896">
            <w:pPr>
              <w:widowControl w:val="0"/>
              <w:suppressAutoHyphens/>
              <w:spacing w:after="120" w:line="360" w:lineRule="auto"/>
              <w:jc w:val="center"/>
              <w:rPr>
                <w:rFonts w:ascii="Calibri" w:hAnsi="Calibri" w:cs="Calibri"/>
                <w:sz w:val="20"/>
                <w:szCs w:val="20"/>
              </w:rPr>
            </w:pPr>
            <w:r>
              <w:rPr>
                <w:rFonts w:ascii="Calibri" w:hAnsi="Calibri" w:cs="Calibri"/>
                <w:sz w:val="20"/>
                <w:szCs w:val="20"/>
              </w:rPr>
              <w:t>UN</w:t>
            </w:r>
          </w:p>
        </w:tc>
        <w:tc>
          <w:tcPr>
            <w:tcW w:w="850" w:type="dxa"/>
            <w:vAlign w:val="center"/>
          </w:tcPr>
          <w:p w:rsidR="00DA60E4" w:rsidRDefault="00DA60E4" w:rsidP="00A17896">
            <w:pPr>
              <w:widowControl w:val="0"/>
              <w:suppressAutoHyphens/>
              <w:spacing w:after="120" w:line="360" w:lineRule="auto"/>
              <w:jc w:val="center"/>
              <w:rPr>
                <w:rFonts w:ascii="Calibri" w:hAnsi="Calibri" w:cs="Calibri"/>
                <w:sz w:val="20"/>
                <w:szCs w:val="20"/>
              </w:rPr>
            </w:pPr>
            <w:r>
              <w:rPr>
                <w:rFonts w:ascii="Calibri" w:hAnsi="Calibri" w:cs="Calibri"/>
                <w:sz w:val="20"/>
                <w:szCs w:val="20"/>
              </w:rPr>
              <w:t>1</w:t>
            </w:r>
          </w:p>
        </w:tc>
        <w:tc>
          <w:tcPr>
            <w:tcW w:w="1701" w:type="dxa"/>
            <w:vAlign w:val="center"/>
          </w:tcPr>
          <w:p w:rsidR="00DA60E4" w:rsidRPr="000B2F10" w:rsidRDefault="00B970DE" w:rsidP="00A17896">
            <w:pPr>
              <w:widowControl w:val="0"/>
              <w:suppressAutoHyphens/>
              <w:spacing w:after="120" w:line="360" w:lineRule="auto"/>
              <w:jc w:val="center"/>
              <w:rPr>
                <w:rFonts w:ascii="Calibri" w:hAnsi="Calibri" w:cs="Calibri"/>
                <w:sz w:val="20"/>
                <w:szCs w:val="20"/>
              </w:rPr>
            </w:pPr>
            <w:r>
              <w:rPr>
                <w:rFonts w:ascii="Calibri" w:hAnsi="Calibri" w:cs="Calibri"/>
                <w:sz w:val="20"/>
                <w:szCs w:val="20"/>
              </w:rPr>
              <w:t>R$</w:t>
            </w:r>
          </w:p>
        </w:tc>
      </w:tr>
    </w:tbl>
    <w:p w:rsidR="008526D5" w:rsidRPr="00C11448" w:rsidRDefault="008526D5" w:rsidP="00172C33">
      <w:pPr>
        <w:spacing w:before="120" w:after="120"/>
        <w:ind w:left="426"/>
        <w:jc w:val="both"/>
        <w:rPr>
          <w:rFonts w:ascii="Times New Roman" w:hAnsi="Times New Roman" w:cs="Times New Roman"/>
          <w:b/>
          <w:color w:val="000000"/>
        </w:rPr>
      </w:pPr>
    </w:p>
    <w:p w:rsidR="00AA6DA8" w:rsidRPr="00C11448" w:rsidRDefault="00E776D9" w:rsidP="004F3DEA">
      <w:pPr>
        <w:pStyle w:val="PargrafodaLista"/>
        <w:widowControl w:val="0"/>
        <w:numPr>
          <w:ilvl w:val="1"/>
          <w:numId w:val="1"/>
        </w:numPr>
        <w:suppressAutoHyphens/>
        <w:spacing w:after="360"/>
        <w:ind w:hanging="710"/>
        <w:jc w:val="both"/>
        <w:rPr>
          <w:rFonts w:ascii="Times New Roman" w:hAnsi="Times New Roman" w:cs="Times New Roman"/>
        </w:rPr>
      </w:pPr>
      <w:r>
        <w:rPr>
          <w:rFonts w:ascii="Times New Roman" w:hAnsi="Times New Roman" w:cs="Times New Roman"/>
        </w:rPr>
        <w:t>.</w:t>
      </w:r>
      <w:r w:rsidR="00DA60E4" w:rsidRPr="00DA60E4">
        <w:t xml:space="preserve"> </w:t>
      </w:r>
      <w:r w:rsidR="00DA60E4" w:rsidRPr="00DA60E4">
        <w:rPr>
          <w:rFonts w:ascii="Times New Roman" w:hAnsi="Times New Roman" w:cs="Times New Roman"/>
        </w:rPr>
        <w:t>1.2. Os bens objeto da aquisição estão dentro da padronização seguida pelo órgão, conforme especificações técnicas e requisitos de desempenho constantes do Catálogo Unificado de Materiais - CATMAT do SIASG</w:t>
      </w:r>
      <w:r w:rsidR="00DA60E4">
        <w:rPr>
          <w:rFonts w:ascii="Times New Roman" w:hAnsi="Times New Roman" w:cs="Times New Roman"/>
        </w:rPr>
        <w:t>.</w:t>
      </w:r>
    </w:p>
    <w:p w:rsidR="00AA6DA8" w:rsidRPr="00C11448" w:rsidRDefault="00E776D9" w:rsidP="004F3DEA">
      <w:pPr>
        <w:pStyle w:val="PargrafodaLista"/>
        <w:widowControl w:val="0"/>
        <w:numPr>
          <w:ilvl w:val="1"/>
          <w:numId w:val="1"/>
        </w:numPr>
        <w:suppressAutoHyphens/>
        <w:spacing w:after="360"/>
        <w:ind w:left="993" w:hanging="426"/>
        <w:jc w:val="both"/>
        <w:rPr>
          <w:rFonts w:ascii="Times New Roman" w:hAnsi="Times New Roman" w:cs="Times New Roman"/>
        </w:rPr>
      </w:pPr>
      <w:r>
        <w:rPr>
          <w:rFonts w:ascii="Times New Roman" w:hAnsi="Times New Roman" w:cs="Times New Roman"/>
        </w:rPr>
        <w:lastRenderedPageBreak/>
        <w:t xml:space="preserve"> </w:t>
      </w:r>
      <w:r w:rsidR="00AA6DA8" w:rsidRPr="00C11448">
        <w:rPr>
          <w:rFonts w:ascii="Times New Roman" w:hAnsi="Times New Roman" w:cs="Times New Roman"/>
        </w:rPr>
        <w:t>Em caso de divergência entre as descrições e especificações constantes do CATMAT e do Termo de Referência, prevalecem estas últimas.</w:t>
      </w:r>
    </w:p>
    <w:p w:rsidR="0070059F" w:rsidRPr="00C11448" w:rsidRDefault="00DA60E4" w:rsidP="00CE3649">
      <w:pPr>
        <w:spacing w:after="120"/>
        <w:ind w:left="567" w:right="-15"/>
        <w:jc w:val="both"/>
        <w:rPr>
          <w:rFonts w:ascii="Times New Roman" w:hAnsi="Times New Roman" w:cs="Times New Roman"/>
          <w:b/>
        </w:rPr>
      </w:pPr>
      <w:r w:rsidRPr="00CE3649">
        <w:rPr>
          <w:rFonts w:ascii="Times New Roman" w:hAnsi="Times New Roman" w:cs="Times New Roman"/>
          <w:b/>
        </w:rPr>
        <w:t>1.3</w:t>
      </w:r>
      <w:r w:rsidRPr="00DA60E4">
        <w:rPr>
          <w:rFonts w:ascii="Times New Roman" w:hAnsi="Times New Roman" w:cs="Times New Roman"/>
        </w:rPr>
        <w:t xml:space="preserve">. Os prazos mínimos de garantia são os constantes do </w:t>
      </w:r>
      <w:r w:rsidRPr="00CE3649">
        <w:rPr>
          <w:rFonts w:ascii="Times New Roman" w:hAnsi="Times New Roman" w:cs="Times New Roman"/>
          <w:b/>
          <w:u w:val="single"/>
        </w:rPr>
        <w:t>item “Garantia”</w:t>
      </w:r>
      <w:r w:rsidRPr="00DA60E4">
        <w:rPr>
          <w:rFonts w:ascii="Times New Roman" w:hAnsi="Times New Roman" w:cs="Times New Roman"/>
        </w:rPr>
        <w:t xml:space="preserve"> constante deste Termo de Referência, sendo que prevalecerá a garantia oferecida pelo fabricante, caso o prazo seja superior ao exigido, que começará a correr findo o prazo da garantia legal de que trata a Lei nº 8.078/1980, o qual se inicia a partir do recebimento definitivo</w:t>
      </w:r>
    </w:p>
    <w:p w:rsidR="00AD4D84" w:rsidRPr="00C11448" w:rsidRDefault="005F0A0F" w:rsidP="00172C33">
      <w:pPr>
        <w:spacing w:before="120" w:after="120"/>
        <w:jc w:val="both"/>
        <w:rPr>
          <w:rFonts w:ascii="Times New Roman" w:hAnsi="Times New Roman" w:cs="Times New Roman"/>
          <w:bCs/>
          <w:iCs/>
        </w:rPr>
      </w:pPr>
      <w:r>
        <w:rPr>
          <w:rFonts w:ascii="Times New Roman" w:hAnsi="Times New Roman" w:cs="Times New Roman"/>
          <w:bCs/>
          <w:iCs/>
          <w:noProof/>
        </w:rPr>
        <mc:AlternateContent>
          <mc:Choice Requires="wps">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6118860" cy="1748155"/>
                <wp:effectExtent l="0" t="1393825" r="0" b="1630045"/>
                <wp:wrapNone/>
                <wp:docPr id="4"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F0A0F" w:rsidRDefault="005F0A0F" w:rsidP="005F0A0F">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5" o:spid="_x0000_s1027" type="#_x0000_t202" style="position:absolute;left:0;text-align:left;margin-left:0;margin-top:0;width:481.8pt;height:137.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" o:allowincell="f" filled="f" stroked="f">
                <v:stroke joinstyle="round"/>
                <o:lock v:ext="edit" shapetype="t"/>
                <v:textbox style="mso-fit-shape-to-text:t">
                  <w:txbxContent>
                    <w:p w:rsidR="005F0A0F" w:rsidRDefault="005F0A0F" w:rsidP="005F0A0F">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p>
    <w:p w:rsidR="0070059F" w:rsidRPr="00C11448" w:rsidRDefault="0070059F" w:rsidP="004F3DEA">
      <w:pPr>
        <w:numPr>
          <w:ilvl w:val="0"/>
          <w:numId w:val="1"/>
        </w:numPr>
        <w:spacing w:before="120" w:after="120"/>
        <w:ind w:firstLine="284"/>
        <w:jc w:val="both"/>
        <w:rPr>
          <w:rFonts w:ascii="Times New Roman" w:hAnsi="Times New Roman" w:cs="Times New Roman"/>
          <w:bCs/>
          <w:iCs/>
        </w:rPr>
      </w:pPr>
      <w:r w:rsidRPr="00C11448">
        <w:rPr>
          <w:rFonts w:ascii="Times New Roman" w:hAnsi="Times New Roman" w:cs="Times New Roman"/>
          <w:b/>
        </w:rPr>
        <w:t>CLÁUSULA SEGUNDA – VIGÊNCIA</w:t>
      </w:r>
      <w:r w:rsidR="007A490A">
        <w:rPr>
          <w:rFonts w:ascii="Times New Roman" w:hAnsi="Times New Roman" w:cs="Times New Roman"/>
          <w:b/>
        </w:rPr>
        <w:t xml:space="preserve"> E DA PRORROGAÇÃO</w:t>
      </w:r>
    </w:p>
    <w:p w:rsidR="0070059F" w:rsidRDefault="0070059F" w:rsidP="004F3DEA">
      <w:pPr>
        <w:numPr>
          <w:ilvl w:val="1"/>
          <w:numId w:val="1"/>
        </w:numPr>
        <w:spacing w:before="120" w:after="120"/>
        <w:ind w:left="993" w:hanging="426"/>
        <w:jc w:val="both"/>
        <w:rPr>
          <w:rFonts w:ascii="Times New Roman" w:hAnsi="Times New Roman" w:cs="Times New Roman"/>
          <w:bCs/>
          <w:iCs/>
        </w:rPr>
      </w:pPr>
      <w:r w:rsidRPr="00C11448">
        <w:rPr>
          <w:rFonts w:ascii="Times New Roman" w:hAnsi="Times New Roman" w:cs="Times New Roman"/>
          <w:bCs/>
          <w:iCs/>
        </w:rPr>
        <w:t xml:space="preserve">O prazo de vigência deste Termo de Contrato é de </w:t>
      </w:r>
      <w:r w:rsidR="00AD4D84" w:rsidRPr="00C11448">
        <w:rPr>
          <w:rFonts w:ascii="Times New Roman" w:hAnsi="Times New Roman" w:cs="Times New Roman"/>
          <w:bCs/>
          <w:iCs/>
        </w:rPr>
        <w:t>12 (doze) meses</w:t>
      </w:r>
      <w:r w:rsidRPr="00C11448">
        <w:rPr>
          <w:rFonts w:ascii="Times New Roman" w:hAnsi="Times New Roman" w:cs="Times New Roman"/>
          <w:bCs/>
          <w:iCs/>
        </w:rPr>
        <w:t xml:space="preserve">, contados </w:t>
      </w:r>
      <w:r w:rsidR="00AD4D84" w:rsidRPr="00C11448">
        <w:rPr>
          <w:rFonts w:ascii="Times New Roman" w:hAnsi="Times New Roman" w:cs="Times New Roman"/>
          <w:bCs/>
          <w:iCs/>
        </w:rPr>
        <w:t>da publicação do extrato no Diário Oficial</w:t>
      </w:r>
      <w:r w:rsidRPr="00C11448">
        <w:rPr>
          <w:rFonts w:ascii="Times New Roman" w:hAnsi="Times New Roman" w:cs="Times New Roman"/>
          <w:bCs/>
          <w:iCs/>
        </w:rPr>
        <w:t xml:space="preserve">, prorrogável na forma do art. 57, §1º, da Lei nº 8.666, de 1993. </w:t>
      </w:r>
    </w:p>
    <w:p w:rsidR="00B970DE" w:rsidRDefault="00B970DE" w:rsidP="00B970DE">
      <w:pPr>
        <w:spacing w:before="120" w:after="120"/>
        <w:ind w:left="993"/>
        <w:jc w:val="both"/>
        <w:rPr>
          <w:rFonts w:ascii="Times New Roman" w:hAnsi="Times New Roman" w:cs="Times New Roman"/>
          <w:bCs/>
          <w:iCs/>
        </w:rPr>
      </w:pPr>
      <w:r>
        <w:rPr>
          <w:rFonts w:ascii="Times New Roman" w:hAnsi="Times New Roman" w:cs="Times New Roman"/>
          <w:bCs/>
          <w:iCs/>
        </w:rPr>
        <w:t xml:space="preserve">2.1.1 </w:t>
      </w:r>
      <w:r w:rsidR="007A490A">
        <w:rPr>
          <w:rFonts w:ascii="Times New Roman" w:hAnsi="Times New Roman" w:cs="Times New Roman"/>
          <w:bCs/>
          <w:iCs/>
        </w:rPr>
        <w:t>–</w:t>
      </w:r>
      <w:r>
        <w:rPr>
          <w:rFonts w:ascii="Times New Roman" w:hAnsi="Times New Roman" w:cs="Times New Roman"/>
          <w:bCs/>
          <w:iCs/>
        </w:rPr>
        <w:t xml:space="preserve"> </w:t>
      </w:r>
      <w:r w:rsidR="007A490A">
        <w:rPr>
          <w:rFonts w:ascii="Times New Roman" w:hAnsi="Times New Roman" w:cs="Times New Roman"/>
          <w:bCs/>
          <w:iCs/>
        </w:rPr>
        <w:t>O prazo de vigência independe da garantia ofertada pelo fabricante que deverá ser do no mínimo 36 (trinta e seis) meses, nos termos do item 7 do Termo de Referencia.</w:t>
      </w:r>
    </w:p>
    <w:p w:rsidR="00B970DE" w:rsidRPr="00C11448" w:rsidRDefault="00B970DE" w:rsidP="00B970DE">
      <w:pPr>
        <w:spacing w:before="120" w:after="120"/>
        <w:jc w:val="both"/>
        <w:rPr>
          <w:rFonts w:ascii="Times New Roman" w:hAnsi="Times New Roman" w:cs="Times New Roman"/>
          <w:bCs/>
          <w:iCs/>
        </w:rPr>
      </w:pPr>
    </w:p>
    <w:p w:rsidR="0070059F" w:rsidRPr="00C11448" w:rsidRDefault="0070059F" w:rsidP="004F3DEA">
      <w:pPr>
        <w:numPr>
          <w:ilvl w:val="0"/>
          <w:numId w:val="1"/>
        </w:numPr>
        <w:spacing w:before="120" w:after="120"/>
        <w:ind w:firstLine="284"/>
        <w:jc w:val="both"/>
        <w:rPr>
          <w:rFonts w:ascii="Times New Roman" w:hAnsi="Times New Roman" w:cs="Times New Roman"/>
          <w:b/>
          <w:bCs/>
          <w:color w:val="000000"/>
        </w:rPr>
      </w:pPr>
      <w:r w:rsidRPr="00C11448">
        <w:rPr>
          <w:rFonts w:ascii="Times New Roman" w:hAnsi="Times New Roman" w:cs="Times New Roman"/>
          <w:b/>
          <w:color w:val="000000"/>
        </w:rPr>
        <w:t>CLÁUSULA TERCEIRA – PREÇO</w:t>
      </w:r>
    </w:p>
    <w:p w:rsidR="0070059F" w:rsidRPr="00C11448" w:rsidRDefault="0070059F" w:rsidP="004F3DEA">
      <w:pPr>
        <w:numPr>
          <w:ilvl w:val="1"/>
          <w:numId w:val="1"/>
        </w:numPr>
        <w:spacing w:before="120" w:after="120"/>
        <w:ind w:left="425" w:firstLine="142"/>
        <w:jc w:val="both"/>
        <w:rPr>
          <w:rFonts w:ascii="Times New Roman" w:hAnsi="Times New Roman" w:cs="Times New Roman"/>
          <w:b/>
          <w:bCs/>
          <w:color w:val="000000"/>
        </w:rPr>
      </w:pPr>
      <w:r w:rsidRPr="00C11448">
        <w:rPr>
          <w:rFonts w:ascii="Times New Roman" w:hAnsi="Times New Roman" w:cs="Times New Roman"/>
          <w:color w:val="000000"/>
        </w:rPr>
        <w:t>O valor do presente Termo de Contrato é de R$ ............(...............)</w:t>
      </w:r>
      <w:r w:rsidRPr="00C11448">
        <w:rPr>
          <w:rFonts w:ascii="Times New Roman" w:hAnsi="Times New Roman" w:cs="Times New Roman"/>
          <w:b/>
          <w:bCs/>
          <w:color w:val="000000"/>
        </w:rPr>
        <w:t>.</w:t>
      </w:r>
    </w:p>
    <w:p w:rsidR="00AD4D84" w:rsidRPr="00C11448" w:rsidRDefault="0070059F" w:rsidP="004F3DEA">
      <w:pPr>
        <w:numPr>
          <w:ilvl w:val="1"/>
          <w:numId w:val="1"/>
        </w:numPr>
        <w:spacing w:before="120" w:after="120"/>
        <w:ind w:left="851" w:hanging="284"/>
        <w:jc w:val="both"/>
        <w:rPr>
          <w:rFonts w:ascii="Times New Roman" w:hAnsi="Times New Roman" w:cs="Times New Roman"/>
        </w:rPr>
      </w:pPr>
      <w:r w:rsidRPr="00C11448">
        <w:rPr>
          <w:rFonts w:ascii="Times New Roman" w:hAnsi="Times New Roman" w:cs="Times New Roman"/>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AD4D84" w:rsidRDefault="00AD4D84" w:rsidP="00172C33">
      <w:pPr>
        <w:spacing w:before="120" w:after="120"/>
        <w:ind w:left="425"/>
        <w:jc w:val="both"/>
        <w:rPr>
          <w:rFonts w:ascii="Times New Roman" w:hAnsi="Times New Roman" w:cs="Times New Roman"/>
        </w:rPr>
      </w:pPr>
    </w:p>
    <w:p w:rsidR="00CE3649" w:rsidRPr="00C11448" w:rsidRDefault="00CE3649" w:rsidP="00172C33">
      <w:pPr>
        <w:spacing w:before="120" w:after="120"/>
        <w:ind w:left="425"/>
        <w:jc w:val="both"/>
        <w:rPr>
          <w:rFonts w:ascii="Times New Roman" w:hAnsi="Times New Roman" w:cs="Times New Roman"/>
        </w:rPr>
      </w:pPr>
    </w:p>
    <w:p w:rsidR="0070059F" w:rsidRPr="00C11448" w:rsidRDefault="0070059F" w:rsidP="004F3DEA">
      <w:pPr>
        <w:numPr>
          <w:ilvl w:val="0"/>
          <w:numId w:val="1"/>
        </w:numPr>
        <w:spacing w:before="120" w:after="120"/>
        <w:ind w:hanging="284"/>
        <w:jc w:val="both"/>
        <w:rPr>
          <w:rFonts w:ascii="Times New Roman" w:hAnsi="Times New Roman" w:cs="Times New Roman"/>
        </w:rPr>
      </w:pPr>
      <w:r w:rsidRPr="00C11448">
        <w:rPr>
          <w:rFonts w:ascii="Times New Roman" w:hAnsi="Times New Roman" w:cs="Times New Roman"/>
          <w:b/>
        </w:rPr>
        <w:t>CLÁUSULA QUARTA – DOTAÇÃO ORÇAMENTÁRIA</w:t>
      </w:r>
    </w:p>
    <w:p w:rsidR="0070059F" w:rsidRPr="00C11448" w:rsidRDefault="0070059F" w:rsidP="004F3DEA">
      <w:pPr>
        <w:numPr>
          <w:ilvl w:val="1"/>
          <w:numId w:val="1"/>
        </w:numPr>
        <w:spacing w:before="120" w:after="120"/>
        <w:ind w:left="851" w:hanging="851"/>
        <w:jc w:val="both"/>
        <w:rPr>
          <w:rFonts w:ascii="Times New Roman" w:hAnsi="Times New Roman" w:cs="Times New Roman"/>
        </w:rPr>
      </w:pPr>
      <w:r w:rsidRPr="00C11448">
        <w:rPr>
          <w:rFonts w:ascii="Times New Roman" w:hAnsi="Times New Roman" w:cs="Times New Roman"/>
        </w:rPr>
        <w:t xml:space="preserve">As despesas decorrentes desta contratação estão programadas em dotação orçamentária própria, prevista no orçamento da União, para o exercício de </w:t>
      </w:r>
      <w:r w:rsidRPr="00C11448">
        <w:rPr>
          <w:rFonts w:ascii="Times New Roman" w:hAnsi="Times New Roman" w:cs="Times New Roman"/>
          <w:i/>
          <w:color w:val="FF0000"/>
        </w:rPr>
        <w:t>20</w:t>
      </w:r>
      <w:r w:rsidRPr="00C11448">
        <w:rPr>
          <w:rFonts w:ascii="Times New Roman" w:hAnsi="Times New Roman" w:cs="Times New Roman"/>
          <w:color w:val="FF0000"/>
        </w:rPr>
        <w:t>....,</w:t>
      </w:r>
      <w:r w:rsidRPr="00C11448">
        <w:rPr>
          <w:rFonts w:ascii="Times New Roman" w:hAnsi="Times New Roman" w:cs="Times New Roman"/>
        </w:rPr>
        <w:t xml:space="preserve"> na classificação abaixo:</w:t>
      </w:r>
    </w:p>
    <w:p w:rsidR="0070059F" w:rsidRPr="00C11448" w:rsidRDefault="0070059F" w:rsidP="00172C33">
      <w:pPr>
        <w:spacing w:before="120" w:after="120"/>
        <w:ind w:left="1134"/>
        <w:jc w:val="both"/>
        <w:rPr>
          <w:rFonts w:ascii="Times New Roman" w:hAnsi="Times New Roman" w:cs="Times New Roman"/>
        </w:rPr>
      </w:pPr>
      <w:r w:rsidRPr="00C11448">
        <w:rPr>
          <w:rFonts w:ascii="Times New Roman" w:hAnsi="Times New Roman" w:cs="Times New Roman"/>
        </w:rPr>
        <w:t xml:space="preserve">Gestão/Unidade:  </w:t>
      </w:r>
    </w:p>
    <w:p w:rsidR="0070059F" w:rsidRPr="00C11448" w:rsidRDefault="0070059F" w:rsidP="00172C33">
      <w:pPr>
        <w:spacing w:before="120" w:after="120"/>
        <w:ind w:left="1134"/>
        <w:jc w:val="both"/>
        <w:rPr>
          <w:rFonts w:ascii="Times New Roman" w:hAnsi="Times New Roman" w:cs="Times New Roman"/>
        </w:rPr>
      </w:pPr>
      <w:r w:rsidRPr="00C11448">
        <w:rPr>
          <w:rFonts w:ascii="Times New Roman" w:hAnsi="Times New Roman" w:cs="Times New Roman"/>
        </w:rPr>
        <w:t xml:space="preserve">Fonte: </w:t>
      </w:r>
    </w:p>
    <w:p w:rsidR="0070059F" w:rsidRPr="00C11448" w:rsidRDefault="0070059F" w:rsidP="00172C33">
      <w:pPr>
        <w:spacing w:before="120" w:after="120"/>
        <w:ind w:left="1134"/>
        <w:jc w:val="both"/>
        <w:rPr>
          <w:rFonts w:ascii="Times New Roman" w:hAnsi="Times New Roman" w:cs="Times New Roman"/>
        </w:rPr>
      </w:pPr>
      <w:r w:rsidRPr="00C11448">
        <w:rPr>
          <w:rFonts w:ascii="Times New Roman" w:hAnsi="Times New Roman" w:cs="Times New Roman"/>
        </w:rPr>
        <w:t xml:space="preserve">Programa de Trabalho:  </w:t>
      </w:r>
    </w:p>
    <w:p w:rsidR="0070059F" w:rsidRPr="00C11448" w:rsidRDefault="0070059F" w:rsidP="00172C33">
      <w:pPr>
        <w:spacing w:before="120" w:after="120"/>
        <w:ind w:left="1134"/>
        <w:jc w:val="both"/>
        <w:rPr>
          <w:rFonts w:ascii="Times New Roman" w:hAnsi="Times New Roman" w:cs="Times New Roman"/>
        </w:rPr>
      </w:pPr>
      <w:r w:rsidRPr="00C11448">
        <w:rPr>
          <w:rFonts w:ascii="Times New Roman" w:hAnsi="Times New Roman" w:cs="Times New Roman"/>
        </w:rPr>
        <w:t xml:space="preserve">Elemento de Despesa:  </w:t>
      </w:r>
    </w:p>
    <w:p w:rsidR="0070059F" w:rsidRPr="00C11448" w:rsidRDefault="0070059F" w:rsidP="00172C33">
      <w:pPr>
        <w:spacing w:before="120" w:after="120"/>
        <w:ind w:left="1134"/>
        <w:jc w:val="both"/>
        <w:rPr>
          <w:rFonts w:ascii="Times New Roman" w:hAnsi="Times New Roman" w:cs="Times New Roman"/>
        </w:rPr>
      </w:pPr>
      <w:r w:rsidRPr="00C11448">
        <w:rPr>
          <w:rFonts w:ascii="Times New Roman" w:hAnsi="Times New Roman" w:cs="Times New Roman"/>
        </w:rPr>
        <w:t>PI:</w:t>
      </w:r>
    </w:p>
    <w:p w:rsidR="0070059F" w:rsidRPr="00C11448" w:rsidRDefault="005F0A0F" w:rsidP="004F3DEA">
      <w:pPr>
        <w:numPr>
          <w:ilvl w:val="0"/>
          <w:numId w:val="1"/>
        </w:numPr>
        <w:spacing w:before="120" w:after="120"/>
        <w:ind w:hanging="284"/>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1" locked="0" layoutInCell="0" allowOverlap="1">
                <wp:simplePos x="0" y="0"/>
                <wp:positionH relativeFrom="margin">
                  <wp:posOffset>-179070</wp:posOffset>
                </wp:positionH>
                <wp:positionV relativeFrom="margin">
                  <wp:posOffset>2642870</wp:posOffset>
                </wp:positionV>
                <wp:extent cx="6118860" cy="1748155"/>
                <wp:effectExtent l="0" t="1395095" r="0" b="1628775"/>
                <wp:wrapNone/>
                <wp:docPr id="3"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F0A0F" w:rsidRDefault="005F0A0F" w:rsidP="005F0A0F">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4" o:spid="_x0000_s1028" type="#_x0000_t202" style="position:absolute;left:0;text-align:left;margin-left:-14.1pt;margin-top:208.1pt;width:481.8pt;height:137.65pt;rotation:-45;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" o:allowincell="f" filled="f" stroked="f">
                <v:stroke joinstyle="round"/>
                <o:lock v:ext="edit" shapetype="t"/>
                <v:textbox style="mso-fit-shape-to-text:t">
                  <w:txbxContent>
                    <w:p w:rsidR="005F0A0F" w:rsidRDefault="005F0A0F" w:rsidP="005F0A0F">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70059F" w:rsidRPr="00C11448">
        <w:rPr>
          <w:rFonts w:ascii="Times New Roman" w:hAnsi="Times New Roman" w:cs="Times New Roman"/>
          <w:b/>
        </w:rPr>
        <w:t>CLÁUSULA QUINTA – PAGAMENTO</w:t>
      </w:r>
    </w:p>
    <w:p w:rsidR="005C0A31" w:rsidRDefault="005C0A31" w:rsidP="004F3DEA">
      <w:pPr>
        <w:numPr>
          <w:ilvl w:val="1"/>
          <w:numId w:val="1"/>
        </w:numPr>
        <w:ind w:left="284" w:right="-15"/>
        <w:jc w:val="both"/>
        <w:rPr>
          <w:rFonts w:ascii="Times New Roman" w:hAnsi="Times New Roman" w:cs="Times New Roman"/>
        </w:rPr>
      </w:pPr>
      <w:r w:rsidRPr="00CC0E48">
        <w:rPr>
          <w:rFonts w:ascii="Times New Roman" w:hAnsi="Times New Roman" w:cs="Times New Roman"/>
        </w:rPr>
        <w:t>O pagamento será realizado no prazo máximo de até 30 (trinta) dias, contados a partir da data final do período de adimplemento a que se referir, através de ordem bancária, para crédito em banco, agência e conta corrente indicados pelo contratado</w:t>
      </w:r>
      <w:r w:rsidRPr="00B17F4D">
        <w:rPr>
          <w:rFonts w:ascii="Times New Roman" w:hAnsi="Times New Roman" w:cs="Times New Roman"/>
        </w:rPr>
        <w:t>.</w:t>
      </w:r>
    </w:p>
    <w:p w:rsidR="005C0A31" w:rsidRDefault="005C0A31" w:rsidP="005C0A31">
      <w:pPr>
        <w:ind w:left="284" w:right="-15"/>
        <w:jc w:val="both"/>
        <w:rPr>
          <w:rFonts w:ascii="Times New Roman" w:hAnsi="Times New Roman" w:cs="Times New Roman"/>
        </w:rPr>
      </w:pPr>
    </w:p>
    <w:p w:rsidR="005C0A31" w:rsidRDefault="005C0A31" w:rsidP="004F3DEA">
      <w:pPr>
        <w:numPr>
          <w:ilvl w:val="1"/>
          <w:numId w:val="1"/>
        </w:numPr>
        <w:ind w:left="284" w:right="-15"/>
        <w:jc w:val="both"/>
        <w:rPr>
          <w:rFonts w:ascii="Times New Roman" w:hAnsi="Times New Roman" w:cs="Times New Roman"/>
        </w:rPr>
      </w:pPr>
      <w:r w:rsidRPr="00CC0E48">
        <w:rPr>
          <w:rFonts w:ascii="Times New Roman" w:hAnsi="Times New Roman" w:cs="Times New Roman"/>
        </w:rPr>
        <w:t>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r>
        <w:rPr>
          <w:rFonts w:ascii="Times New Roman" w:hAnsi="Times New Roman" w:cs="Times New Roman"/>
        </w:rPr>
        <w:t>.</w:t>
      </w:r>
    </w:p>
    <w:p w:rsidR="005C0A31" w:rsidRDefault="005C0A31" w:rsidP="004F3DEA">
      <w:pPr>
        <w:numPr>
          <w:ilvl w:val="1"/>
          <w:numId w:val="1"/>
        </w:numPr>
        <w:ind w:left="284" w:right="-15"/>
        <w:jc w:val="both"/>
        <w:rPr>
          <w:rFonts w:ascii="Times New Roman" w:hAnsi="Times New Roman" w:cs="Times New Roman"/>
        </w:rPr>
      </w:pPr>
      <w:r w:rsidRPr="00CC0E48">
        <w:rPr>
          <w:rFonts w:ascii="Times New Roman" w:hAnsi="Times New Roman" w:cs="Times New Roman"/>
        </w:rPr>
        <w:lastRenderedPageBreak/>
        <w:t>O pagamento somente será autorizado depois de efetuado o “atesto” pelo servidor competente na nota fiscal apresentada</w:t>
      </w:r>
      <w:r>
        <w:rPr>
          <w:rFonts w:ascii="Times New Roman" w:hAnsi="Times New Roman" w:cs="Times New Roman"/>
        </w:rPr>
        <w:t>.</w:t>
      </w:r>
    </w:p>
    <w:p w:rsidR="005C0A31" w:rsidRDefault="005C0A31" w:rsidP="005C0A31">
      <w:pPr>
        <w:ind w:left="284" w:right="-15"/>
        <w:jc w:val="both"/>
        <w:rPr>
          <w:rFonts w:ascii="Times New Roman" w:hAnsi="Times New Roman" w:cs="Times New Roman"/>
        </w:rPr>
      </w:pPr>
    </w:p>
    <w:p w:rsidR="005C0A31" w:rsidRDefault="005C0A31" w:rsidP="004F3DEA">
      <w:pPr>
        <w:numPr>
          <w:ilvl w:val="1"/>
          <w:numId w:val="1"/>
        </w:numPr>
        <w:ind w:left="284" w:right="-15"/>
        <w:jc w:val="both"/>
        <w:rPr>
          <w:rFonts w:ascii="Times New Roman" w:hAnsi="Times New Roman" w:cs="Times New Roman"/>
        </w:rPr>
      </w:pPr>
      <w:r w:rsidRPr="00CC0E48">
        <w:rPr>
          <w:rFonts w:ascii="Times New Roman" w:hAnsi="Times New Roman" w:cs="Times New Roman"/>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r>
        <w:rPr>
          <w:rFonts w:ascii="Times New Roman" w:hAnsi="Times New Roman" w:cs="Times New Roman"/>
        </w:rPr>
        <w:t>.</w:t>
      </w:r>
    </w:p>
    <w:p w:rsidR="005C0A31" w:rsidRDefault="005C0A31" w:rsidP="005C0A31">
      <w:pPr>
        <w:pStyle w:val="PargrafodaLista"/>
        <w:rPr>
          <w:rFonts w:ascii="Times New Roman" w:hAnsi="Times New Roman" w:cs="Times New Roman"/>
        </w:rPr>
      </w:pPr>
    </w:p>
    <w:p w:rsidR="005C0A31" w:rsidRDefault="005C0A31" w:rsidP="004F3DEA">
      <w:pPr>
        <w:numPr>
          <w:ilvl w:val="1"/>
          <w:numId w:val="1"/>
        </w:numPr>
        <w:ind w:left="284" w:right="-15"/>
        <w:jc w:val="both"/>
        <w:rPr>
          <w:rFonts w:ascii="Times New Roman" w:hAnsi="Times New Roman" w:cs="Times New Roman"/>
        </w:rPr>
      </w:pPr>
      <w:r w:rsidRPr="00CC0E48">
        <w:rPr>
          <w:rFonts w:ascii="Times New Roman" w:hAnsi="Times New Roman" w:cs="Times New Roman"/>
        </w:rPr>
        <w:t>Será considerada data do pagamento o dia em que constar como emitida a ordem bancária para pagamento.</w:t>
      </w:r>
    </w:p>
    <w:p w:rsidR="005C0A31" w:rsidRDefault="005C0A31" w:rsidP="005C0A31">
      <w:pPr>
        <w:pStyle w:val="PargrafodaLista"/>
        <w:rPr>
          <w:rFonts w:ascii="Times New Roman" w:hAnsi="Times New Roman" w:cs="Times New Roman"/>
        </w:rPr>
      </w:pPr>
    </w:p>
    <w:p w:rsidR="005C0A31" w:rsidRDefault="005C0A31" w:rsidP="004F3DEA">
      <w:pPr>
        <w:numPr>
          <w:ilvl w:val="1"/>
          <w:numId w:val="1"/>
        </w:numPr>
        <w:ind w:left="284" w:right="-15"/>
        <w:jc w:val="both"/>
        <w:rPr>
          <w:rFonts w:ascii="Times New Roman" w:hAnsi="Times New Roman" w:cs="Times New Roman"/>
        </w:rPr>
      </w:pPr>
      <w:r w:rsidRPr="00CC0E48">
        <w:rPr>
          <w:rFonts w:ascii="Times New Roman" w:hAnsi="Times New Roman" w:cs="Times New Roman"/>
        </w:rPr>
        <w:t xml:space="preserve">Antes de cada pagamento à contratada, será realizada consulta ao SICAF para verificar a manutenção das condições de habilitação exigidas no edital. </w:t>
      </w:r>
    </w:p>
    <w:p w:rsidR="005C0A31" w:rsidRDefault="005C0A31" w:rsidP="005C0A31">
      <w:pPr>
        <w:pStyle w:val="PargrafodaLista"/>
        <w:rPr>
          <w:rFonts w:ascii="Times New Roman" w:hAnsi="Times New Roman" w:cs="Times New Roman"/>
        </w:rPr>
      </w:pPr>
    </w:p>
    <w:p w:rsidR="005C0A31" w:rsidRDefault="005C0A31" w:rsidP="004F3DEA">
      <w:pPr>
        <w:numPr>
          <w:ilvl w:val="1"/>
          <w:numId w:val="1"/>
        </w:numPr>
        <w:ind w:left="284" w:right="-15"/>
        <w:jc w:val="both"/>
        <w:rPr>
          <w:rFonts w:ascii="Times New Roman" w:hAnsi="Times New Roman" w:cs="Times New Roman"/>
        </w:rPr>
      </w:pPr>
      <w:r w:rsidRPr="00CC0E48">
        <w:rPr>
          <w:rFonts w:ascii="Times New Roman" w:hAnsi="Times New Roman" w:cs="Times New Roman"/>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C0A31" w:rsidRDefault="005C0A31" w:rsidP="005C0A31">
      <w:pPr>
        <w:pStyle w:val="PargrafodaLista"/>
        <w:rPr>
          <w:rFonts w:ascii="Times New Roman" w:hAnsi="Times New Roman" w:cs="Times New Roman"/>
        </w:rPr>
      </w:pPr>
    </w:p>
    <w:p w:rsidR="005C0A31" w:rsidRDefault="005C0A31" w:rsidP="004F3DEA">
      <w:pPr>
        <w:numPr>
          <w:ilvl w:val="1"/>
          <w:numId w:val="1"/>
        </w:numPr>
        <w:ind w:left="284" w:right="-15"/>
        <w:jc w:val="both"/>
        <w:rPr>
          <w:rFonts w:ascii="Times New Roman" w:hAnsi="Times New Roman" w:cs="Times New Roman"/>
        </w:rPr>
      </w:pPr>
      <w:r w:rsidRPr="00CC0E48">
        <w:rPr>
          <w:rFonts w:ascii="Times New Roman" w:hAnsi="Times New Roman" w:cs="Times New Roman"/>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w:t>
      </w:r>
      <w:r>
        <w:rPr>
          <w:rFonts w:ascii="Times New Roman" w:hAnsi="Times New Roman" w:cs="Times New Roman"/>
        </w:rPr>
        <w:t xml:space="preserve"> recebimento de seus créditos.</w:t>
      </w:r>
    </w:p>
    <w:p w:rsidR="005C0A31" w:rsidRDefault="005C0A31" w:rsidP="005C0A31">
      <w:pPr>
        <w:pStyle w:val="PargrafodaLista"/>
        <w:rPr>
          <w:rFonts w:ascii="Times New Roman" w:hAnsi="Times New Roman" w:cs="Times New Roman"/>
        </w:rPr>
      </w:pPr>
    </w:p>
    <w:p w:rsidR="005C0A31" w:rsidRDefault="005C0A31" w:rsidP="004F3DEA">
      <w:pPr>
        <w:numPr>
          <w:ilvl w:val="1"/>
          <w:numId w:val="1"/>
        </w:numPr>
        <w:ind w:left="284" w:right="-15"/>
        <w:jc w:val="both"/>
        <w:rPr>
          <w:rFonts w:ascii="Times New Roman" w:hAnsi="Times New Roman" w:cs="Times New Roman"/>
        </w:rPr>
      </w:pPr>
      <w:r w:rsidRPr="00CC0E48">
        <w:rPr>
          <w:rFonts w:ascii="Times New Roman" w:hAnsi="Times New Roman" w:cs="Times New Roman"/>
        </w:rPr>
        <w:t>Persistindo a irregularidade, a contratante deverá adotar as medidas necessárias à rescisão contratual nos autos do processo administrativo correspondente, assegura</w:t>
      </w:r>
      <w:r>
        <w:rPr>
          <w:rFonts w:ascii="Times New Roman" w:hAnsi="Times New Roman" w:cs="Times New Roman"/>
        </w:rPr>
        <w:t>da à contratada a ampla defesa.</w:t>
      </w:r>
    </w:p>
    <w:p w:rsidR="005C0A31" w:rsidRDefault="005C0A31" w:rsidP="005C0A31">
      <w:pPr>
        <w:pStyle w:val="PargrafodaLista"/>
        <w:rPr>
          <w:rFonts w:ascii="Times New Roman" w:hAnsi="Times New Roman" w:cs="Times New Roman"/>
        </w:rPr>
      </w:pPr>
    </w:p>
    <w:p w:rsidR="005C0A31" w:rsidRDefault="005C0A31" w:rsidP="004F3DEA">
      <w:pPr>
        <w:numPr>
          <w:ilvl w:val="1"/>
          <w:numId w:val="1"/>
        </w:numPr>
        <w:ind w:left="284" w:right="-15"/>
        <w:jc w:val="both"/>
        <w:rPr>
          <w:rFonts w:ascii="Times New Roman" w:hAnsi="Times New Roman" w:cs="Times New Roman"/>
        </w:rPr>
      </w:pPr>
      <w:r w:rsidRPr="00CC0E48">
        <w:rPr>
          <w:rFonts w:ascii="Times New Roman" w:hAnsi="Times New Roman" w:cs="Times New Roman"/>
        </w:rPr>
        <w:t>Havendo a efetiva execução do objeto, os pagamentos serão realizados normalmente, até que se decida pela rescisão do contrato, caso a contratada não regulariz</w:t>
      </w:r>
      <w:r>
        <w:rPr>
          <w:rFonts w:ascii="Times New Roman" w:hAnsi="Times New Roman" w:cs="Times New Roman"/>
        </w:rPr>
        <w:t>e sua situação junto ao SICAF.</w:t>
      </w:r>
    </w:p>
    <w:p w:rsidR="005C0A31" w:rsidRDefault="005C0A31" w:rsidP="005C0A31">
      <w:pPr>
        <w:pStyle w:val="PargrafodaLista"/>
        <w:rPr>
          <w:rFonts w:ascii="Times New Roman" w:hAnsi="Times New Roman" w:cs="Times New Roman"/>
        </w:rPr>
      </w:pPr>
    </w:p>
    <w:p w:rsidR="005C0A31" w:rsidRDefault="005C0A31" w:rsidP="004F3DEA">
      <w:pPr>
        <w:numPr>
          <w:ilvl w:val="1"/>
          <w:numId w:val="1"/>
        </w:numPr>
        <w:ind w:left="284" w:right="-15"/>
        <w:jc w:val="both"/>
        <w:rPr>
          <w:rFonts w:ascii="Times New Roman" w:hAnsi="Times New Roman" w:cs="Times New Roman"/>
        </w:rPr>
      </w:pPr>
      <w:r w:rsidRPr="00CC0E48">
        <w:rPr>
          <w:rFonts w:ascii="Times New Roman" w:hAnsi="Times New Roman" w:cs="Times New Roman"/>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5C0A31" w:rsidRDefault="005C0A31" w:rsidP="005C0A31">
      <w:pPr>
        <w:pStyle w:val="PargrafodaLista"/>
        <w:rPr>
          <w:rFonts w:ascii="Times New Roman" w:hAnsi="Times New Roman" w:cs="Times New Roman"/>
        </w:rPr>
      </w:pPr>
    </w:p>
    <w:p w:rsidR="005C0A31" w:rsidRDefault="005C0A31" w:rsidP="004F3DEA">
      <w:pPr>
        <w:numPr>
          <w:ilvl w:val="1"/>
          <w:numId w:val="1"/>
        </w:numPr>
        <w:ind w:left="284" w:right="-15"/>
        <w:jc w:val="both"/>
        <w:rPr>
          <w:rFonts w:ascii="Times New Roman" w:hAnsi="Times New Roman" w:cs="Times New Roman"/>
        </w:rPr>
      </w:pPr>
      <w:r w:rsidRPr="00CC0E48">
        <w:rPr>
          <w:rFonts w:ascii="Times New Roman" w:hAnsi="Times New Roman" w:cs="Times New Roman"/>
        </w:rPr>
        <w:t>Quando do pagamento, será efetuada a retenção tributária prevista na legislação aplicável.</w:t>
      </w:r>
    </w:p>
    <w:p w:rsidR="00BC0898" w:rsidRDefault="00BC0898" w:rsidP="00BC0898">
      <w:pPr>
        <w:pStyle w:val="PargrafodaLista"/>
        <w:rPr>
          <w:rFonts w:ascii="Times New Roman" w:hAnsi="Times New Roman" w:cs="Times New Roman"/>
        </w:rPr>
      </w:pPr>
    </w:p>
    <w:p w:rsidR="005C0A31" w:rsidRPr="00CC0E48" w:rsidRDefault="005C0A31" w:rsidP="004F3DEA">
      <w:pPr>
        <w:numPr>
          <w:ilvl w:val="2"/>
          <w:numId w:val="6"/>
        </w:numPr>
        <w:ind w:right="-15"/>
        <w:jc w:val="both"/>
        <w:rPr>
          <w:rFonts w:ascii="Times New Roman" w:hAnsi="Times New Roman" w:cs="Times New Roman"/>
        </w:rPr>
      </w:pPr>
      <w:r w:rsidRPr="00CC0E48">
        <w:rPr>
          <w:rFonts w:ascii="Times New Roman" w:hAnsi="Times New Roman" w:cs="Times New Roman"/>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5C0A31" w:rsidRPr="00CC0E48" w:rsidRDefault="005C0A31" w:rsidP="004F3DEA">
      <w:pPr>
        <w:numPr>
          <w:ilvl w:val="1"/>
          <w:numId w:val="1"/>
        </w:numPr>
        <w:ind w:left="284" w:right="-15"/>
        <w:jc w:val="both"/>
        <w:rPr>
          <w:rFonts w:ascii="Times New Roman" w:hAnsi="Times New Roman" w:cs="Times New Roman"/>
        </w:rPr>
      </w:pPr>
      <w:r w:rsidRPr="00CC0E48">
        <w:rPr>
          <w:rFonts w:ascii="Times New Roman" w:hAnsi="Times New Roman" w:cs="Times New Roman"/>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5C0A31" w:rsidRDefault="005C0A31" w:rsidP="005C0A31">
      <w:pPr>
        <w:ind w:left="284" w:right="-15"/>
        <w:jc w:val="both"/>
        <w:rPr>
          <w:rFonts w:ascii="Times New Roman" w:hAnsi="Times New Roman" w:cs="Times New Roman"/>
        </w:rPr>
      </w:pPr>
    </w:p>
    <w:p w:rsidR="005C0A31" w:rsidRPr="00CC0E48" w:rsidRDefault="005C0A31" w:rsidP="005C0A31">
      <w:pPr>
        <w:ind w:left="284" w:right="-15"/>
        <w:jc w:val="both"/>
        <w:rPr>
          <w:rFonts w:ascii="Times New Roman" w:hAnsi="Times New Roman" w:cs="Times New Roman"/>
        </w:rPr>
      </w:pPr>
      <w:r w:rsidRPr="00CC0E48">
        <w:rPr>
          <w:rFonts w:ascii="Times New Roman" w:hAnsi="Times New Roman" w:cs="Times New Roman"/>
        </w:rPr>
        <w:t>EM = I x N x VP, sendo:</w:t>
      </w:r>
    </w:p>
    <w:p w:rsidR="005C0A31" w:rsidRPr="00CC0E48" w:rsidRDefault="005C0A31" w:rsidP="005C0A31">
      <w:pPr>
        <w:ind w:left="284" w:right="-15"/>
        <w:jc w:val="both"/>
        <w:rPr>
          <w:rFonts w:ascii="Times New Roman" w:hAnsi="Times New Roman" w:cs="Times New Roman"/>
        </w:rPr>
      </w:pPr>
      <w:r w:rsidRPr="00CC0E48">
        <w:rPr>
          <w:rFonts w:ascii="Times New Roman" w:hAnsi="Times New Roman" w:cs="Times New Roman"/>
        </w:rPr>
        <w:t>EM = Encargos moratórios;</w:t>
      </w:r>
    </w:p>
    <w:p w:rsidR="005C0A31" w:rsidRPr="00CC0E48" w:rsidRDefault="005C0A31" w:rsidP="005C0A31">
      <w:pPr>
        <w:ind w:left="284" w:right="-15"/>
        <w:jc w:val="both"/>
        <w:rPr>
          <w:rFonts w:ascii="Times New Roman" w:hAnsi="Times New Roman" w:cs="Times New Roman"/>
        </w:rPr>
      </w:pPr>
      <w:r w:rsidRPr="00CC0E48">
        <w:rPr>
          <w:rFonts w:ascii="Times New Roman" w:hAnsi="Times New Roman" w:cs="Times New Roman"/>
        </w:rPr>
        <w:t>N = Número de dias entre a data prevista para o pagamento e a do efetivo pagamento;</w:t>
      </w:r>
    </w:p>
    <w:p w:rsidR="005C0A31" w:rsidRPr="00CC0E48" w:rsidRDefault="005C0A31" w:rsidP="005C0A31">
      <w:pPr>
        <w:ind w:left="284" w:right="-15"/>
        <w:jc w:val="both"/>
        <w:rPr>
          <w:rFonts w:ascii="Times New Roman" w:hAnsi="Times New Roman" w:cs="Times New Roman"/>
        </w:rPr>
      </w:pPr>
      <w:r w:rsidRPr="00CC0E48">
        <w:rPr>
          <w:rFonts w:ascii="Times New Roman" w:hAnsi="Times New Roman" w:cs="Times New Roman"/>
        </w:rPr>
        <w:t>VP = Valor da parcela a ser paga.</w:t>
      </w:r>
    </w:p>
    <w:p w:rsidR="005C0A31" w:rsidRPr="00CC0E48" w:rsidRDefault="005C0A31" w:rsidP="005C0A31">
      <w:pPr>
        <w:ind w:left="284" w:right="-15"/>
        <w:jc w:val="both"/>
        <w:rPr>
          <w:rFonts w:ascii="Times New Roman" w:hAnsi="Times New Roman" w:cs="Times New Roman"/>
        </w:rPr>
      </w:pPr>
      <w:r w:rsidRPr="00CC0E48">
        <w:rPr>
          <w:rFonts w:ascii="Times New Roman" w:hAnsi="Times New Roman" w:cs="Times New Roman"/>
        </w:rPr>
        <w:t>I = Índice de compensação financeira = 0,00016438, assim apurado:</w:t>
      </w:r>
    </w:p>
    <w:p w:rsidR="005C0A31" w:rsidRPr="00CC0E48" w:rsidRDefault="005C0A31" w:rsidP="005C0A31">
      <w:pPr>
        <w:ind w:left="284" w:right="-15"/>
        <w:jc w:val="both"/>
        <w:rPr>
          <w:rFonts w:ascii="Times New Roman" w:hAnsi="Times New Roman" w:cs="Times New Roman"/>
        </w:rPr>
      </w:pPr>
      <w:r w:rsidRPr="00CC0E48">
        <w:rPr>
          <w:rFonts w:ascii="Times New Roman" w:hAnsi="Times New Roman" w:cs="Times New Roman"/>
        </w:rPr>
        <w:t>I = (TX)</w:t>
      </w:r>
      <w:r>
        <w:rPr>
          <w:rFonts w:ascii="Times New Roman" w:hAnsi="Times New Roman" w:cs="Times New Roman"/>
        </w:rPr>
        <w:t xml:space="preserve">             </w:t>
      </w:r>
      <w:r w:rsidRPr="00CC0E48">
        <w:rPr>
          <w:rFonts w:ascii="Times New Roman" w:hAnsi="Times New Roman" w:cs="Times New Roman"/>
        </w:rPr>
        <w:tab/>
        <w:t xml:space="preserve">I = </w:t>
      </w:r>
      <w:r w:rsidRPr="00A66155">
        <w:rPr>
          <w:rFonts w:ascii="Times New Roman" w:hAnsi="Times New Roman" w:cs="Times New Roman"/>
          <w:u w:val="single"/>
        </w:rPr>
        <w:t>(6/100)</w:t>
      </w:r>
      <w:r>
        <w:rPr>
          <w:rFonts w:ascii="Times New Roman" w:hAnsi="Times New Roman" w:cs="Times New Roman"/>
        </w:rPr>
        <w:t xml:space="preserve">             </w:t>
      </w:r>
      <w:r w:rsidRPr="00CC0E48">
        <w:rPr>
          <w:rFonts w:ascii="Times New Roman" w:hAnsi="Times New Roman" w:cs="Times New Roman"/>
        </w:rPr>
        <w:t>I = 0,00016438</w:t>
      </w:r>
    </w:p>
    <w:p w:rsidR="005C0A31" w:rsidRDefault="005C0A31" w:rsidP="005C0A31">
      <w:pPr>
        <w:ind w:left="284" w:right="-15"/>
        <w:jc w:val="both"/>
        <w:rPr>
          <w:rFonts w:ascii="Times New Roman" w:hAnsi="Times New Roman" w:cs="Times New Roman"/>
        </w:rPr>
      </w:pPr>
      <w:r w:rsidRPr="00CC0E48">
        <w:rPr>
          <w:rFonts w:ascii="Times New Roman" w:hAnsi="Times New Roman" w:cs="Times New Roman"/>
        </w:rPr>
        <w:t xml:space="preserve">     </w:t>
      </w:r>
      <w:r>
        <w:rPr>
          <w:rFonts w:ascii="Times New Roman" w:hAnsi="Times New Roman" w:cs="Times New Roman"/>
        </w:rPr>
        <w:t xml:space="preserve">                                  </w:t>
      </w:r>
      <w:r w:rsidRPr="00CC0E48">
        <w:rPr>
          <w:rFonts w:ascii="Times New Roman" w:hAnsi="Times New Roman" w:cs="Times New Roman"/>
        </w:rPr>
        <w:t>365</w:t>
      </w:r>
      <w:r>
        <w:rPr>
          <w:rFonts w:ascii="Times New Roman" w:hAnsi="Times New Roman" w:cs="Times New Roman"/>
        </w:rPr>
        <w:t xml:space="preserve">                </w:t>
      </w:r>
      <w:r w:rsidRPr="00CC0E48">
        <w:rPr>
          <w:rFonts w:ascii="Times New Roman" w:hAnsi="Times New Roman" w:cs="Times New Roman"/>
        </w:rPr>
        <w:t>TX = Percentual da taxa anual = 6%.</w:t>
      </w:r>
    </w:p>
    <w:p w:rsidR="005C0A31" w:rsidRPr="00CC0E48" w:rsidRDefault="005C0A31" w:rsidP="005C0A31">
      <w:pPr>
        <w:ind w:left="284" w:right="-15"/>
        <w:jc w:val="both"/>
        <w:rPr>
          <w:rFonts w:ascii="Times New Roman" w:hAnsi="Times New Roman" w:cs="Times New Roman"/>
        </w:rPr>
      </w:pPr>
    </w:p>
    <w:p w:rsidR="0070059F" w:rsidRPr="00C11448" w:rsidRDefault="0070059F" w:rsidP="004F3DEA">
      <w:pPr>
        <w:numPr>
          <w:ilvl w:val="0"/>
          <w:numId w:val="1"/>
        </w:numPr>
        <w:spacing w:before="120" w:after="120"/>
        <w:jc w:val="both"/>
        <w:rPr>
          <w:rFonts w:ascii="Times New Roman" w:hAnsi="Times New Roman" w:cs="Times New Roman"/>
          <w:b/>
          <w:bCs/>
          <w:i/>
          <w:iCs/>
        </w:rPr>
      </w:pPr>
      <w:r w:rsidRPr="00C11448">
        <w:rPr>
          <w:rFonts w:ascii="Times New Roman" w:hAnsi="Times New Roman" w:cs="Times New Roman"/>
          <w:b/>
          <w:smallCaps/>
        </w:rPr>
        <w:t>CLÁUSULA SEXTA</w:t>
      </w:r>
      <w:r w:rsidRPr="00C11448">
        <w:rPr>
          <w:rFonts w:ascii="Times New Roman" w:hAnsi="Times New Roman" w:cs="Times New Roman"/>
          <w:b/>
        </w:rPr>
        <w:t xml:space="preserve"> </w:t>
      </w:r>
      <w:r w:rsidRPr="00C11448">
        <w:rPr>
          <w:rFonts w:ascii="Times New Roman" w:hAnsi="Times New Roman" w:cs="Times New Roman"/>
          <w:b/>
          <w:smallCaps/>
        </w:rPr>
        <w:t>–</w:t>
      </w:r>
      <w:r w:rsidRPr="00C11448">
        <w:rPr>
          <w:rFonts w:ascii="Times New Roman" w:hAnsi="Times New Roman" w:cs="Times New Roman"/>
          <w:b/>
        </w:rPr>
        <w:t xml:space="preserve"> REAJUSTE</w:t>
      </w:r>
      <w:r w:rsidR="002B0D43" w:rsidRPr="00C11448">
        <w:rPr>
          <w:rFonts w:ascii="Times New Roman" w:hAnsi="Times New Roman" w:cs="Times New Roman"/>
          <w:b/>
        </w:rPr>
        <w:t xml:space="preserve"> E ALTERAÇÕES</w:t>
      </w:r>
    </w:p>
    <w:p w:rsidR="0070059F" w:rsidRPr="00C11448" w:rsidRDefault="0070059F" w:rsidP="004F3DEA">
      <w:pPr>
        <w:numPr>
          <w:ilvl w:val="1"/>
          <w:numId w:val="1"/>
        </w:numPr>
        <w:spacing w:before="120" w:after="120"/>
        <w:ind w:left="425" w:firstLine="142"/>
        <w:jc w:val="both"/>
        <w:rPr>
          <w:rFonts w:ascii="Times New Roman" w:hAnsi="Times New Roman" w:cs="Times New Roman"/>
          <w:b/>
          <w:bCs/>
          <w:i/>
          <w:iCs/>
        </w:rPr>
      </w:pPr>
      <w:r w:rsidRPr="00C11448">
        <w:rPr>
          <w:rFonts w:ascii="Times New Roman" w:hAnsi="Times New Roman" w:cs="Times New Roman"/>
        </w:rPr>
        <w:t>O preço contratado é fixo e irreajustável.</w:t>
      </w:r>
      <w:r w:rsidRPr="00C11448">
        <w:rPr>
          <w:rFonts w:ascii="Times New Roman" w:hAnsi="Times New Roman" w:cs="Times New Roman"/>
          <w:b/>
          <w:bCs/>
          <w:i/>
          <w:iCs/>
        </w:rPr>
        <w:t xml:space="preserve"> </w:t>
      </w:r>
    </w:p>
    <w:p w:rsidR="002B0D43" w:rsidRPr="00C11448" w:rsidRDefault="002B0D43" w:rsidP="004F3DEA">
      <w:pPr>
        <w:numPr>
          <w:ilvl w:val="1"/>
          <w:numId w:val="1"/>
        </w:numPr>
        <w:spacing w:before="120" w:after="120"/>
        <w:ind w:left="851" w:hanging="284"/>
        <w:jc w:val="both"/>
        <w:rPr>
          <w:rFonts w:ascii="Times New Roman" w:hAnsi="Times New Roman" w:cs="Times New Roman"/>
        </w:rPr>
      </w:pPr>
      <w:r w:rsidRPr="00C11448">
        <w:rPr>
          <w:rFonts w:ascii="Times New Roman" w:hAnsi="Times New Roman" w:cs="Times New Roman"/>
        </w:rPr>
        <w:t>Eventuais alterações contratuais reger-se-ão pela disciplina do art. 65 da Lei nº 8.666, de 1993.</w:t>
      </w:r>
    </w:p>
    <w:p w:rsidR="002B0D43" w:rsidRPr="00C11448" w:rsidRDefault="002B0D43" w:rsidP="004F3DEA">
      <w:pPr>
        <w:numPr>
          <w:ilvl w:val="1"/>
          <w:numId w:val="1"/>
        </w:numPr>
        <w:spacing w:before="120" w:after="120"/>
        <w:ind w:left="993" w:hanging="426"/>
        <w:jc w:val="both"/>
        <w:rPr>
          <w:rFonts w:ascii="Times New Roman" w:hAnsi="Times New Roman" w:cs="Times New Roman"/>
        </w:rPr>
      </w:pPr>
      <w:r w:rsidRPr="00C11448">
        <w:rPr>
          <w:rFonts w:ascii="Times New Roman" w:hAnsi="Times New Roman" w:cs="Times New Roman"/>
        </w:rPr>
        <w:t>A CONTRATADA é obrigada a aceitar, nas mesmas condições contratuais, os acréscimos ou supressões que se fizerem necessários, até o limite de 25% (vinte e cinco por cento) do valor inicial atualizado do contrato.</w:t>
      </w:r>
    </w:p>
    <w:p w:rsidR="002B0D43" w:rsidRPr="00C11448" w:rsidRDefault="002B0D43" w:rsidP="004F3DEA">
      <w:pPr>
        <w:numPr>
          <w:ilvl w:val="1"/>
          <w:numId w:val="1"/>
        </w:numPr>
        <w:spacing w:before="120" w:after="120"/>
        <w:ind w:left="993" w:hanging="426"/>
        <w:jc w:val="both"/>
        <w:rPr>
          <w:rFonts w:ascii="Times New Roman" w:hAnsi="Times New Roman" w:cs="Times New Roman"/>
        </w:rPr>
      </w:pPr>
      <w:r w:rsidRPr="00C11448">
        <w:rPr>
          <w:rFonts w:ascii="Times New Roman" w:hAnsi="Times New Roman" w:cs="Times New Roman"/>
        </w:rPr>
        <w:t>As supressões resultantes de acordo celebrado entre as partes contratantes poderão exceder o limite de 25% (vinte e cinco por cento) do valor inicial atualizado do contrato.</w:t>
      </w:r>
    </w:p>
    <w:p w:rsidR="0070059F" w:rsidRPr="00C11448" w:rsidRDefault="0070059F" w:rsidP="004F3DEA">
      <w:pPr>
        <w:numPr>
          <w:ilvl w:val="0"/>
          <w:numId w:val="1"/>
        </w:numPr>
        <w:spacing w:before="120" w:after="120"/>
        <w:ind w:firstLine="284"/>
        <w:jc w:val="both"/>
        <w:rPr>
          <w:rFonts w:ascii="Times New Roman" w:hAnsi="Times New Roman" w:cs="Times New Roman"/>
        </w:rPr>
      </w:pPr>
      <w:r w:rsidRPr="00C11448">
        <w:rPr>
          <w:rFonts w:ascii="Times New Roman" w:hAnsi="Times New Roman" w:cs="Times New Roman"/>
          <w:b/>
        </w:rPr>
        <w:t>CLÁU</w:t>
      </w:r>
      <w:r w:rsidR="00222870" w:rsidRPr="00C11448">
        <w:rPr>
          <w:rFonts w:ascii="Times New Roman" w:hAnsi="Times New Roman" w:cs="Times New Roman"/>
          <w:b/>
        </w:rPr>
        <w:t>SULA SÉTIMA</w:t>
      </w:r>
      <w:r w:rsidRPr="00C11448">
        <w:rPr>
          <w:rFonts w:ascii="Times New Roman" w:hAnsi="Times New Roman" w:cs="Times New Roman"/>
          <w:b/>
        </w:rPr>
        <w:t xml:space="preserve"> </w:t>
      </w:r>
      <w:r w:rsidR="00F85D8A">
        <w:rPr>
          <w:rFonts w:ascii="Times New Roman" w:hAnsi="Times New Roman" w:cs="Times New Roman"/>
          <w:b/>
        </w:rPr>
        <w:t>–</w:t>
      </w:r>
      <w:r w:rsidRPr="00C11448">
        <w:rPr>
          <w:rFonts w:ascii="Times New Roman" w:hAnsi="Times New Roman" w:cs="Times New Roman"/>
          <w:b/>
        </w:rPr>
        <w:t xml:space="preserve"> </w:t>
      </w:r>
      <w:r w:rsidR="004F3DEA">
        <w:rPr>
          <w:rFonts w:ascii="Times New Roman" w:hAnsi="Times New Roman" w:cs="Times New Roman"/>
          <w:b/>
        </w:rPr>
        <w:t>DA GARANTIA DE EXECUÇÃO</w:t>
      </w:r>
    </w:p>
    <w:p w:rsidR="00F043E7" w:rsidRPr="00C11448" w:rsidRDefault="004F3DEA" w:rsidP="004F3DEA">
      <w:pPr>
        <w:pStyle w:val="PargrafodaLista"/>
        <w:numPr>
          <w:ilvl w:val="1"/>
          <w:numId w:val="1"/>
        </w:numPr>
        <w:spacing w:after="360"/>
        <w:ind w:hanging="710"/>
        <w:jc w:val="both"/>
        <w:rPr>
          <w:rFonts w:ascii="Times New Roman" w:hAnsi="Times New Roman" w:cs="Times New Roman"/>
          <w:color w:val="000000"/>
        </w:rPr>
      </w:pPr>
      <w:r w:rsidRPr="00DF74A9">
        <w:rPr>
          <w:rFonts w:ascii="Times New Roman" w:hAnsi="Times New Roman" w:cs="Times New Roman"/>
        </w:rPr>
        <w:t xml:space="preserve">A CONTRATADA prestará garantia correspondente a </w:t>
      </w:r>
      <w:r>
        <w:rPr>
          <w:rFonts w:ascii="Times New Roman" w:hAnsi="Times New Roman" w:cs="Times New Roman"/>
        </w:rPr>
        <w:t>3% (três</w:t>
      </w:r>
      <w:r w:rsidRPr="00DF74A9">
        <w:rPr>
          <w:rFonts w:ascii="Times New Roman" w:hAnsi="Times New Roman" w:cs="Times New Roman"/>
        </w:rPr>
        <w:t xml:space="preserve">. por cento) de seu valor total, </w:t>
      </w:r>
      <w:r>
        <w:rPr>
          <w:rFonts w:ascii="Times New Roman" w:hAnsi="Times New Roman" w:cs="Times New Roman"/>
        </w:rPr>
        <w:t>em qualquer uma das modalidades previstas no art. 56 da Lei 8666/1993 no prazo de 03(dias) após a assinatura do contrato</w:t>
      </w:r>
      <w:r w:rsidRPr="00DF74A9">
        <w:rPr>
          <w:rFonts w:ascii="Times New Roman" w:hAnsi="Times New Roman" w:cs="Times New Roman"/>
        </w:rPr>
        <w:t>, observadas as condições previstas no Edital</w:t>
      </w:r>
      <w:r>
        <w:rPr>
          <w:rFonts w:ascii="Times New Roman" w:hAnsi="Times New Roman" w:cs="Times New Roman"/>
        </w:rPr>
        <w:t>.</w:t>
      </w:r>
      <w:r w:rsidR="00CE3649" w:rsidRPr="00CE3649">
        <w:rPr>
          <w:rFonts w:ascii="Times New Roman" w:hAnsi="Times New Roman" w:cs="Times New Roman"/>
        </w:rPr>
        <w:t>;</w:t>
      </w:r>
      <w:r w:rsidR="00F043E7" w:rsidRPr="00C11448">
        <w:rPr>
          <w:rFonts w:ascii="Times New Roman" w:hAnsi="Times New Roman" w:cs="Times New Roman"/>
        </w:rPr>
        <w:t>;</w:t>
      </w:r>
    </w:p>
    <w:p w:rsidR="0070059F" w:rsidRPr="00C11448" w:rsidRDefault="00222870" w:rsidP="004F3DEA">
      <w:pPr>
        <w:numPr>
          <w:ilvl w:val="0"/>
          <w:numId w:val="1"/>
        </w:numPr>
        <w:spacing w:before="120" w:after="120"/>
        <w:ind w:firstLine="284"/>
        <w:jc w:val="both"/>
        <w:rPr>
          <w:rFonts w:ascii="Times New Roman" w:hAnsi="Times New Roman" w:cs="Times New Roman"/>
        </w:rPr>
      </w:pPr>
      <w:r w:rsidRPr="00C11448">
        <w:rPr>
          <w:rFonts w:ascii="Times New Roman" w:hAnsi="Times New Roman" w:cs="Times New Roman"/>
          <w:b/>
          <w:bCs/>
          <w:iCs/>
        </w:rPr>
        <w:t>CLAÚSULA OITAVA</w:t>
      </w:r>
      <w:r w:rsidR="0070059F" w:rsidRPr="00C11448">
        <w:rPr>
          <w:rFonts w:ascii="Times New Roman" w:hAnsi="Times New Roman" w:cs="Times New Roman"/>
          <w:b/>
          <w:bCs/>
          <w:iCs/>
        </w:rPr>
        <w:t xml:space="preserve"> - FISCALIZAÇÃO</w:t>
      </w:r>
    </w:p>
    <w:p w:rsidR="00F043E7" w:rsidRPr="00C11448" w:rsidRDefault="004F3DEA" w:rsidP="004F3DEA">
      <w:pPr>
        <w:numPr>
          <w:ilvl w:val="1"/>
          <w:numId w:val="1"/>
        </w:numPr>
        <w:spacing w:after="120"/>
        <w:ind w:left="1134" w:hanging="425"/>
        <w:jc w:val="both"/>
        <w:rPr>
          <w:rFonts w:ascii="Times New Roman" w:eastAsia="Arial Unicode MS" w:hAnsi="Times New Roman" w:cs="Times New Roman"/>
        </w:rPr>
      </w:pPr>
      <w:r>
        <w:rPr>
          <w:rFonts w:ascii="Times New Roman" w:eastAsia="Arial Unicode MS" w:hAnsi="Times New Roman" w:cs="Times New Roman"/>
        </w:rPr>
        <w:t>A fiscalização da execução do objeto será efetuada por Comissão e/ou Representante designado pela CONTRATANTE, na forma estabelecida no Termo de Referencia.</w:t>
      </w:r>
    </w:p>
    <w:p w:rsidR="00F043E7" w:rsidRPr="00C11448" w:rsidRDefault="00F043E7" w:rsidP="00172C33">
      <w:pPr>
        <w:spacing w:after="120"/>
        <w:ind w:left="284"/>
        <w:jc w:val="both"/>
        <w:rPr>
          <w:rFonts w:ascii="Times New Roman" w:eastAsia="Arial Unicode MS" w:hAnsi="Times New Roman" w:cs="Times New Roman"/>
        </w:rPr>
      </w:pPr>
    </w:p>
    <w:p w:rsidR="00F043E7" w:rsidRPr="00F85D8A" w:rsidRDefault="00222870" w:rsidP="004F3DEA">
      <w:pPr>
        <w:numPr>
          <w:ilvl w:val="0"/>
          <w:numId w:val="1"/>
        </w:numPr>
        <w:spacing w:before="120" w:after="120"/>
        <w:ind w:firstLine="284"/>
        <w:jc w:val="both"/>
        <w:rPr>
          <w:rFonts w:ascii="Times New Roman" w:hAnsi="Times New Roman" w:cs="Times New Roman"/>
        </w:rPr>
      </w:pPr>
      <w:r w:rsidRPr="00F85D8A">
        <w:rPr>
          <w:rFonts w:ascii="Times New Roman" w:hAnsi="Times New Roman" w:cs="Times New Roman"/>
          <w:b/>
        </w:rPr>
        <w:t>CLÁUSULA NONA</w:t>
      </w:r>
      <w:r w:rsidR="0070059F" w:rsidRPr="00F85D8A">
        <w:rPr>
          <w:rFonts w:ascii="Times New Roman" w:hAnsi="Times New Roman" w:cs="Times New Roman"/>
          <w:b/>
        </w:rPr>
        <w:t xml:space="preserve"> – OBRIGAÇÕES DA CONTRATANTE</w:t>
      </w:r>
    </w:p>
    <w:p w:rsidR="001E723A" w:rsidRDefault="001E723A" w:rsidP="004F3DEA">
      <w:pPr>
        <w:numPr>
          <w:ilvl w:val="1"/>
          <w:numId w:val="1"/>
        </w:numPr>
        <w:spacing w:after="120" w:line="360" w:lineRule="auto"/>
        <w:ind w:left="284" w:right="-15"/>
        <w:jc w:val="both"/>
        <w:rPr>
          <w:rFonts w:ascii="Times New Roman" w:hAnsi="Times New Roman" w:cs="Times New Roman"/>
        </w:rPr>
      </w:pPr>
      <w:r w:rsidRPr="00F85D8A">
        <w:rPr>
          <w:rFonts w:ascii="Times New Roman" w:hAnsi="Times New Roman" w:cs="Times New Roman"/>
        </w:rPr>
        <w:t>As obrigações da CONTRATANTE são aquelas previstas no Termo de Referência.</w:t>
      </w:r>
    </w:p>
    <w:p w:rsidR="00F85D8A" w:rsidRPr="00F85D8A" w:rsidRDefault="00F85D8A" w:rsidP="00F85D8A">
      <w:pPr>
        <w:spacing w:after="120" w:line="360" w:lineRule="auto"/>
        <w:ind w:left="284" w:right="-15"/>
        <w:jc w:val="both"/>
        <w:rPr>
          <w:rFonts w:ascii="Times New Roman" w:hAnsi="Times New Roman" w:cs="Times New Roman"/>
        </w:rPr>
      </w:pPr>
    </w:p>
    <w:p w:rsidR="002A44C0" w:rsidRPr="00F85D8A" w:rsidRDefault="00F85D8A" w:rsidP="00F85D8A">
      <w:pPr>
        <w:spacing w:before="120" w:after="120"/>
        <w:ind w:left="360"/>
        <w:jc w:val="both"/>
        <w:rPr>
          <w:rFonts w:ascii="Times New Roman" w:hAnsi="Times New Roman" w:cs="Times New Roman"/>
        </w:rPr>
      </w:pPr>
      <w:r w:rsidRPr="00F85D8A">
        <w:rPr>
          <w:rFonts w:ascii="Times New Roman" w:hAnsi="Times New Roman" w:cs="Times New Roman"/>
          <w:b/>
        </w:rPr>
        <w:t>10.</w:t>
      </w:r>
      <w:r w:rsidR="002A44C0" w:rsidRPr="00F85D8A">
        <w:rPr>
          <w:rFonts w:ascii="Times New Roman" w:hAnsi="Times New Roman" w:cs="Times New Roman"/>
          <w:b/>
        </w:rPr>
        <w:t xml:space="preserve"> CLÁUSULA DÉCIMA</w:t>
      </w:r>
      <w:r w:rsidR="00222870" w:rsidRPr="00F85D8A">
        <w:rPr>
          <w:rFonts w:ascii="Times New Roman" w:hAnsi="Times New Roman" w:cs="Times New Roman"/>
          <w:b/>
        </w:rPr>
        <w:t xml:space="preserve"> </w:t>
      </w:r>
      <w:r w:rsidR="002A44C0" w:rsidRPr="00F85D8A">
        <w:rPr>
          <w:rFonts w:ascii="Times New Roman" w:hAnsi="Times New Roman" w:cs="Times New Roman"/>
          <w:b/>
        </w:rPr>
        <w:t>– OBRIGAÇÕES DA CONTRATADA</w:t>
      </w:r>
    </w:p>
    <w:p w:rsidR="002A44C0" w:rsidRPr="00F85D8A" w:rsidRDefault="002A44C0" w:rsidP="00172C33">
      <w:pPr>
        <w:spacing w:before="120" w:after="120"/>
        <w:ind w:left="142"/>
        <w:jc w:val="both"/>
        <w:rPr>
          <w:rFonts w:ascii="Times New Roman" w:hAnsi="Times New Roman" w:cs="Times New Roman"/>
        </w:rPr>
      </w:pPr>
    </w:p>
    <w:p w:rsidR="00F85D8A" w:rsidRPr="00F85D8A" w:rsidRDefault="00F85D8A" w:rsidP="00F85D8A">
      <w:pPr>
        <w:spacing w:after="120" w:line="360" w:lineRule="auto"/>
        <w:ind w:right="-15"/>
        <w:jc w:val="both"/>
        <w:rPr>
          <w:rFonts w:ascii="Times New Roman" w:hAnsi="Times New Roman" w:cs="Times New Roman"/>
        </w:rPr>
      </w:pPr>
      <w:r w:rsidRPr="00F85D8A">
        <w:rPr>
          <w:rFonts w:ascii="Times New Roman" w:hAnsi="Times New Roman" w:cs="Times New Roman"/>
        </w:rPr>
        <w:t>10.1.</w:t>
      </w:r>
      <w:r>
        <w:rPr>
          <w:rFonts w:ascii="Times New Roman" w:hAnsi="Times New Roman" w:cs="Times New Roman"/>
        </w:rPr>
        <w:t xml:space="preserve"> </w:t>
      </w:r>
      <w:r w:rsidRPr="00F85D8A">
        <w:rPr>
          <w:rFonts w:ascii="Times New Roman" w:hAnsi="Times New Roman" w:cs="Times New Roman"/>
        </w:rPr>
        <w:t>As obrigações da CONTRATADA são aquelas previstas no Termo de Referência.</w:t>
      </w:r>
    </w:p>
    <w:p w:rsidR="00F043E7" w:rsidRPr="00F902F0" w:rsidRDefault="00F043E7" w:rsidP="00172C33">
      <w:pPr>
        <w:spacing w:before="120" w:after="120"/>
        <w:ind w:left="425"/>
        <w:jc w:val="both"/>
        <w:rPr>
          <w:rFonts w:ascii="Times New Roman" w:hAnsi="Times New Roman" w:cs="Times New Roman"/>
        </w:rPr>
      </w:pPr>
    </w:p>
    <w:p w:rsidR="003A0D1D" w:rsidRPr="00F85D8A" w:rsidRDefault="00222870" w:rsidP="004F3DEA">
      <w:pPr>
        <w:pStyle w:val="PargrafodaLista"/>
        <w:numPr>
          <w:ilvl w:val="0"/>
          <w:numId w:val="3"/>
        </w:numPr>
        <w:spacing w:before="120" w:after="120"/>
        <w:jc w:val="both"/>
        <w:rPr>
          <w:rFonts w:ascii="Times New Roman" w:hAnsi="Times New Roman" w:cs="Times New Roman"/>
        </w:rPr>
      </w:pPr>
      <w:r w:rsidRPr="00F85D8A">
        <w:rPr>
          <w:rFonts w:ascii="Times New Roman" w:hAnsi="Times New Roman" w:cs="Times New Roman"/>
          <w:b/>
        </w:rPr>
        <w:t>CLÁUSULA DÉCIMA PRIMEIRA</w:t>
      </w:r>
      <w:r w:rsidR="0070059F" w:rsidRPr="00F85D8A">
        <w:rPr>
          <w:rFonts w:ascii="Times New Roman" w:hAnsi="Times New Roman" w:cs="Times New Roman"/>
          <w:b/>
        </w:rPr>
        <w:t xml:space="preserve"> –</w:t>
      </w:r>
      <w:r w:rsidR="003A0D1D" w:rsidRPr="00F85D8A">
        <w:rPr>
          <w:rFonts w:ascii="Times New Roman" w:hAnsi="Times New Roman" w:cs="Times New Roman"/>
          <w:b/>
        </w:rPr>
        <w:t xml:space="preserve"> SANÇÕES ADMINISTRATIVAS</w:t>
      </w:r>
    </w:p>
    <w:p w:rsidR="00F85D8A" w:rsidRPr="00F85D8A" w:rsidRDefault="00F85D8A" w:rsidP="004F3DEA">
      <w:pPr>
        <w:pStyle w:val="PargrafodaLista"/>
        <w:numPr>
          <w:ilvl w:val="1"/>
          <w:numId w:val="5"/>
        </w:numPr>
        <w:spacing w:after="120" w:line="360" w:lineRule="auto"/>
        <w:ind w:right="-15"/>
        <w:jc w:val="both"/>
        <w:rPr>
          <w:rFonts w:ascii="Times New Roman" w:hAnsi="Times New Roman" w:cs="Times New Roman"/>
        </w:rPr>
      </w:pPr>
      <w:r w:rsidRPr="00F85D8A">
        <w:rPr>
          <w:rFonts w:ascii="Times New Roman" w:hAnsi="Times New Roman" w:cs="Times New Roman"/>
        </w:rPr>
        <w:t>As sanções referentes à execução do contrato são aquelas previstas no Termo de Referência.</w:t>
      </w:r>
    </w:p>
    <w:p w:rsidR="00FD4D87" w:rsidRPr="00F902F0" w:rsidRDefault="00464B64" w:rsidP="004F3DEA">
      <w:pPr>
        <w:numPr>
          <w:ilvl w:val="0"/>
          <w:numId w:val="4"/>
        </w:numPr>
        <w:spacing w:before="120" w:after="120"/>
        <w:jc w:val="both"/>
        <w:rPr>
          <w:rFonts w:ascii="Times New Roman" w:hAnsi="Times New Roman" w:cs="Times New Roman"/>
        </w:rPr>
      </w:pPr>
      <w:r w:rsidRPr="00F902F0">
        <w:rPr>
          <w:rFonts w:ascii="Times New Roman" w:hAnsi="Times New Roman" w:cs="Times New Roman"/>
          <w:b/>
        </w:rPr>
        <w:t xml:space="preserve">CLÁUSULA DÉCIMA </w:t>
      </w:r>
      <w:r w:rsidR="00F85D8A">
        <w:rPr>
          <w:rFonts w:ascii="Times New Roman" w:hAnsi="Times New Roman" w:cs="Times New Roman"/>
          <w:b/>
        </w:rPr>
        <w:t>SEGUNDA</w:t>
      </w:r>
      <w:r w:rsidRPr="00F902F0">
        <w:rPr>
          <w:rFonts w:ascii="Times New Roman" w:hAnsi="Times New Roman" w:cs="Times New Roman"/>
          <w:b/>
        </w:rPr>
        <w:t xml:space="preserve">  - DA</w:t>
      </w:r>
      <w:r w:rsidR="00ED62EC" w:rsidRPr="00F902F0">
        <w:rPr>
          <w:rFonts w:ascii="Times New Roman" w:hAnsi="Times New Roman" w:cs="Times New Roman"/>
          <w:b/>
        </w:rPr>
        <w:t xml:space="preserve"> SUSTENTABILIDADE</w:t>
      </w:r>
    </w:p>
    <w:p w:rsidR="00ED62EC" w:rsidRPr="00F902F0" w:rsidRDefault="00ED62EC" w:rsidP="004F3DEA">
      <w:pPr>
        <w:numPr>
          <w:ilvl w:val="1"/>
          <w:numId w:val="4"/>
        </w:numPr>
        <w:spacing w:after="360"/>
        <w:ind w:left="1276" w:hanging="850"/>
        <w:jc w:val="both"/>
        <w:rPr>
          <w:rFonts w:ascii="Times New Roman" w:hAnsi="Times New Roman" w:cs="Times New Roman"/>
        </w:rPr>
      </w:pPr>
      <w:r w:rsidRPr="00F902F0">
        <w:rPr>
          <w:rFonts w:ascii="Times New Roman" w:hAnsi="Times New Roman" w:cs="Times New Roman"/>
        </w:rPr>
        <w:t>Visando a efetiva aplicação de critérios, ações ambientais e socioambientais quanto à inserção de requisitos de sustentabilidade ambiental nos editais de licitação promovidos pela Administração Pública, e em atendimento ao artigo 5º e seus incisos da Instrução Normativa nº 1/2010 da SLTI/MPOG, a SR/DPF/SP, quando da aquisição de bens, poderá exigir os seguintes critérios de sustentabilidade ambiental:</w:t>
      </w:r>
    </w:p>
    <w:p w:rsidR="00ED62EC" w:rsidRPr="00F902F0" w:rsidRDefault="00ED62EC" w:rsidP="004F3DEA">
      <w:pPr>
        <w:numPr>
          <w:ilvl w:val="2"/>
          <w:numId w:val="4"/>
        </w:numPr>
        <w:spacing w:after="360"/>
        <w:ind w:left="1276" w:hanging="850"/>
        <w:jc w:val="both"/>
        <w:rPr>
          <w:rFonts w:ascii="Times New Roman" w:hAnsi="Times New Roman" w:cs="Times New Roman"/>
        </w:rPr>
      </w:pPr>
      <w:r w:rsidRPr="00F902F0">
        <w:rPr>
          <w:rFonts w:ascii="Times New Roman" w:hAnsi="Times New Roman" w:cs="Times New Roman"/>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ED62EC" w:rsidRPr="00F902F0" w:rsidRDefault="00ED62EC" w:rsidP="004F3DEA">
      <w:pPr>
        <w:numPr>
          <w:ilvl w:val="2"/>
          <w:numId w:val="4"/>
        </w:numPr>
        <w:spacing w:after="360"/>
        <w:ind w:left="1276" w:hanging="850"/>
        <w:jc w:val="both"/>
        <w:rPr>
          <w:rFonts w:ascii="Times New Roman" w:hAnsi="Times New Roman" w:cs="Times New Roman"/>
        </w:rPr>
      </w:pPr>
      <w:r w:rsidRPr="00F902F0">
        <w:rPr>
          <w:rFonts w:ascii="Times New Roman" w:hAnsi="Times New Roman" w:cs="Times New Roman"/>
        </w:rPr>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ED62EC" w:rsidRPr="00F902F0" w:rsidRDefault="00ED62EC" w:rsidP="004F3DEA">
      <w:pPr>
        <w:numPr>
          <w:ilvl w:val="1"/>
          <w:numId w:val="4"/>
        </w:numPr>
        <w:spacing w:after="360"/>
        <w:ind w:left="1276" w:hanging="850"/>
        <w:jc w:val="both"/>
        <w:rPr>
          <w:rFonts w:ascii="Times New Roman" w:hAnsi="Times New Roman" w:cs="Times New Roman"/>
        </w:rPr>
      </w:pPr>
      <w:r w:rsidRPr="00F902F0">
        <w:rPr>
          <w:rFonts w:ascii="Times New Roman" w:hAnsi="Times New Roman" w:cs="Times New Roman"/>
        </w:rPr>
        <w:t>A comprovação do disposto no subitem anterior e seus incisos poderá ser feita mediante apresentação de certificação emitida por instituição pública oficial ou instituição credenciada, ou por qualquer outro meio de prova que ateste que o bem fornecido cumpre com as exigências do edital.</w:t>
      </w:r>
    </w:p>
    <w:p w:rsidR="00ED62EC" w:rsidRPr="00F902F0" w:rsidRDefault="00172C33" w:rsidP="004F3DEA">
      <w:pPr>
        <w:numPr>
          <w:ilvl w:val="1"/>
          <w:numId w:val="4"/>
        </w:numPr>
        <w:tabs>
          <w:tab w:val="left" w:pos="709"/>
        </w:tabs>
        <w:spacing w:after="360"/>
        <w:jc w:val="both"/>
        <w:rPr>
          <w:rFonts w:ascii="Times New Roman" w:hAnsi="Times New Roman" w:cs="Times New Roman"/>
          <w:b/>
          <w:u w:val="single"/>
          <w:lang w:eastAsia="ar-SA"/>
        </w:rPr>
      </w:pPr>
      <w:r>
        <w:rPr>
          <w:rFonts w:ascii="Times New Roman" w:hAnsi="Times New Roman" w:cs="Times New Roman"/>
        </w:rPr>
        <w:t xml:space="preserve"> </w:t>
      </w:r>
      <w:r w:rsidR="00ED62EC" w:rsidRPr="00F902F0">
        <w:rPr>
          <w:rFonts w:ascii="Times New Roman" w:hAnsi="Times New Roman" w:cs="Times New Roman"/>
        </w:rPr>
        <w:t>Todo o material será adquirido considerando a IN no 01, de 19 de janeiro de 2010, Capítulo III, art. 5.º I, II, III e § 1.º, exceto aquele em que não se aplica a referida instrução.</w:t>
      </w:r>
    </w:p>
    <w:p w:rsidR="0070059F" w:rsidRPr="00F902F0" w:rsidRDefault="005F0A0F" w:rsidP="004F3DEA">
      <w:pPr>
        <w:numPr>
          <w:ilvl w:val="0"/>
          <w:numId w:val="4"/>
        </w:numPr>
        <w:spacing w:before="120" w:after="120"/>
        <w:ind w:left="142" w:hanging="568"/>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9264" behindDoc="1" locked="0" layoutInCell="0" allowOverlap="1">
                <wp:simplePos x="0" y="0"/>
                <wp:positionH relativeFrom="margin">
                  <wp:posOffset>-2540</wp:posOffset>
                </wp:positionH>
                <wp:positionV relativeFrom="margin">
                  <wp:posOffset>2603500</wp:posOffset>
                </wp:positionV>
                <wp:extent cx="6118860" cy="1748155"/>
                <wp:effectExtent l="0" t="1393825" r="0" b="1630045"/>
                <wp:wrapNone/>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F0A0F" w:rsidRDefault="005F0A0F" w:rsidP="005F0A0F">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3" o:spid="_x0000_s1029" type="#_x0000_t202" style="position:absolute;left:0;text-align:left;margin-left:-.2pt;margin-top:205pt;width:481.8pt;height:137.65pt;rotation:-45;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" o:allowincell="f" filled="f" stroked="f">
                <v:stroke joinstyle="round"/>
                <o:lock v:ext="edit" shapetype="t"/>
                <v:textbox style="mso-fit-shape-to-text:t">
                  <w:txbxContent>
                    <w:p w:rsidR="005F0A0F" w:rsidRDefault="005F0A0F" w:rsidP="005F0A0F">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464B64" w:rsidRPr="00F902F0">
        <w:rPr>
          <w:rFonts w:ascii="Times New Roman" w:hAnsi="Times New Roman" w:cs="Times New Roman"/>
          <w:b/>
        </w:rPr>
        <w:t>CLÁUSULA DÉCIMA QUARTA</w:t>
      </w:r>
      <w:r w:rsidR="0070059F" w:rsidRPr="00F902F0">
        <w:rPr>
          <w:rFonts w:ascii="Times New Roman" w:hAnsi="Times New Roman" w:cs="Times New Roman"/>
          <w:b/>
        </w:rPr>
        <w:t xml:space="preserve"> – RESCISÃO</w:t>
      </w:r>
    </w:p>
    <w:p w:rsidR="0070059F" w:rsidRPr="00F902F0" w:rsidRDefault="00FD4D87" w:rsidP="004F3DEA">
      <w:pPr>
        <w:numPr>
          <w:ilvl w:val="1"/>
          <w:numId w:val="4"/>
        </w:numPr>
        <w:spacing w:before="120" w:after="120"/>
        <w:ind w:left="425"/>
        <w:jc w:val="both"/>
        <w:rPr>
          <w:rFonts w:ascii="Times New Roman" w:hAnsi="Times New Roman" w:cs="Times New Roman"/>
        </w:rPr>
      </w:pPr>
      <w:r w:rsidRPr="00F902F0">
        <w:rPr>
          <w:rFonts w:ascii="Times New Roman" w:hAnsi="Times New Roman" w:cs="Times New Roman"/>
        </w:rPr>
        <w:t xml:space="preserve"> </w:t>
      </w:r>
      <w:r w:rsidR="0070059F" w:rsidRPr="00F902F0">
        <w:rPr>
          <w:rFonts w:ascii="Times New Roman" w:hAnsi="Times New Roman" w:cs="Times New Roman"/>
        </w:rPr>
        <w:t xml:space="preserve">O presente Termo de Contrato poderá ser rescindido nas hipóteses previstas no art. 78 da Lei nº 8.666, de 1993, com as consequências indicadas no art. 80 da mesma Lei, sem prejuízo das sanções </w:t>
      </w:r>
      <w:r w:rsidR="00DE173E" w:rsidRPr="00F902F0">
        <w:rPr>
          <w:rFonts w:ascii="Times New Roman" w:hAnsi="Times New Roman" w:cs="Times New Roman"/>
        </w:rPr>
        <w:t>aplicáveis.</w:t>
      </w:r>
    </w:p>
    <w:p w:rsidR="00F406F7" w:rsidRPr="00F902F0" w:rsidRDefault="00F406F7" w:rsidP="004F3DEA">
      <w:pPr>
        <w:numPr>
          <w:ilvl w:val="1"/>
          <w:numId w:val="4"/>
        </w:numPr>
        <w:spacing w:before="120" w:after="120"/>
        <w:ind w:left="425"/>
        <w:jc w:val="both"/>
        <w:rPr>
          <w:rFonts w:ascii="Times New Roman" w:hAnsi="Times New Roman" w:cs="Times New Roman"/>
          <w:lang w:eastAsia="en-US"/>
        </w:rPr>
      </w:pPr>
      <w:r w:rsidRPr="00F902F0">
        <w:rPr>
          <w:rFonts w:ascii="Times New Roman" w:hAnsi="Times New Roman" w:cs="Times New Roman"/>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0059F" w:rsidRPr="00F902F0" w:rsidRDefault="0070059F" w:rsidP="004F3DEA">
      <w:pPr>
        <w:numPr>
          <w:ilvl w:val="1"/>
          <w:numId w:val="4"/>
        </w:numPr>
        <w:spacing w:before="120" w:after="120"/>
        <w:ind w:left="425"/>
        <w:jc w:val="both"/>
        <w:rPr>
          <w:rFonts w:ascii="Times New Roman" w:hAnsi="Times New Roman" w:cs="Times New Roman"/>
        </w:rPr>
      </w:pPr>
      <w:r w:rsidRPr="00F902F0">
        <w:rPr>
          <w:rFonts w:ascii="Times New Roman" w:hAnsi="Times New Roman" w:cs="Times New Roman"/>
        </w:rPr>
        <w:t>Os casos de rescisão contratual serão formalmente motivados, assegurado-se à CONTRATADA o direito à prévia e ampla defesa.</w:t>
      </w:r>
    </w:p>
    <w:p w:rsidR="0070059F" w:rsidRPr="00F902F0" w:rsidRDefault="0070059F" w:rsidP="004F3DEA">
      <w:pPr>
        <w:numPr>
          <w:ilvl w:val="1"/>
          <w:numId w:val="4"/>
        </w:numPr>
        <w:spacing w:before="120" w:after="120"/>
        <w:ind w:left="425"/>
        <w:jc w:val="both"/>
        <w:rPr>
          <w:rFonts w:ascii="Times New Roman" w:hAnsi="Times New Roman" w:cs="Times New Roman"/>
        </w:rPr>
      </w:pPr>
      <w:r w:rsidRPr="00F902F0">
        <w:rPr>
          <w:rFonts w:ascii="Times New Roman" w:hAnsi="Times New Roman" w:cs="Times New Roman"/>
        </w:rPr>
        <w:t>A CONTRATADA reconhece os direitos da CONTRATANTE em caso de rescisão administrativa prevista no art. 77 da Lei nº 8.666, de 1993.</w:t>
      </w:r>
    </w:p>
    <w:p w:rsidR="006834F5" w:rsidRPr="00F902F0" w:rsidRDefault="006834F5" w:rsidP="004F3DEA">
      <w:pPr>
        <w:numPr>
          <w:ilvl w:val="1"/>
          <w:numId w:val="4"/>
        </w:numPr>
        <w:spacing w:before="120" w:after="120"/>
        <w:ind w:left="425"/>
        <w:jc w:val="both"/>
        <w:rPr>
          <w:rFonts w:ascii="Times New Roman" w:hAnsi="Times New Roman" w:cs="Times New Roman"/>
        </w:rPr>
      </w:pPr>
      <w:r w:rsidRPr="00F902F0">
        <w:rPr>
          <w:rFonts w:ascii="Times New Roman" w:hAnsi="Times New Roman" w:cs="Times New Roman"/>
        </w:rPr>
        <w:t xml:space="preserve">O termo de rescisão </w:t>
      </w:r>
      <w:r w:rsidR="005A7AF4" w:rsidRPr="00F902F0">
        <w:rPr>
          <w:rFonts w:ascii="Times New Roman" w:hAnsi="Times New Roman" w:cs="Times New Roman"/>
        </w:rPr>
        <w:t xml:space="preserve">será precedido de Relatório indicativo dos seguintes aspectos, </w:t>
      </w:r>
      <w:r w:rsidRPr="00F902F0">
        <w:rPr>
          <w:rFonts w:ascii="Times New Roman" w:hAnsi="Times New Roman" w:cs="Times New Roman"/>
        </w:rPr>
        <w:t>conforme o caso:</w:t>
      </w:r>
    </w:p>
    <w:p w:rsidR="006834F5" w:rsidRPr="00F902F0" w:rsidRDefault="006834F5" w:rsidP="004F3DEA">
      <w:pPr>
        <w:numPr>
          <w:ilvl w:val="2"/>
          <w:numId w:val="4"/>
        </w:numPr>
        <w:spacing w:before="120" w:after="120"/>
        <w:ind w:left="1134"/>
        <w:jc w:val="both"/>
        <w:rPr>
          <w:rFonts w:ascii="Times New Roman" w:hAnsi="Times New Roman" w:cs="Times New Roman"/>
        </w:rPr>
      </w:pPr>
      <w:r w:rsidRPr="00F902F0">
        <w:rPr>
          <w:rFonts w:ascii="Times New Roman" w:hAnsi="Times New Roman" w:cs="Times New Roman"/>
        </w:rPr>
        <w:t>Balanço dos eventos contratuais já cumpridos ou parcialmente cumpridos;</w:t>
      </w:r>
    </w:p>
    <w:p w:rsidR="006834F5" w:rsidRPr="00F902F0" w:rsidRDefault="006834F5" w:rsidP="004F3DEA">
      <w:pPr>
        <w:numPr>
          <w:ilvl w:val="2"/>
          <w:numId w:val="4"/>
        </w:numPr>
        <w:spacing w:before="120" w:after="120"/>
        <w:ind w:left="1134"/>
        <w:jc w:val="both"/>
        <w:rPr>
          <w:rFonts w:ascii="Times New Roman" w:hAnsi="Times New Roman" w:cs="Times New Roman"/>
        </w:rPr>
      </w:pPr>
      <w:r w:rsidRPr="00F902F0">
        <w:rPr>
          <w:rFonts w:ascii="Times New Roman" w:hAnsi="Times New Roman" w:cs="Times New Roman"/>
        </w:rPr>
        <w:t>Relação dos pagamentos já efetuados e ainda devidos;</w:t>
      </w:r>
    </w:p>
    <w:p w:rsidR="006834F5" w:rsidRPr="00F902F0" w:rsidRDefault="006834F5" w:rsidP="004F3DEA">
      <w:pPr>
        <w:numPr>
          <w:ilvl w:val="2"/>
          <w:numId w:val="4"/>
        </w:numPr>
        <w:spacing w:before="120" w:after="120"/>
        <w:ind w:left="1134"/>
        <w:jc w:val="both"/>
        <w:rPr>
          <w:rFonts w:ascii="Times New Roman" w:hAnsi="Times New Roman" w:cs="Times New Roman"/>
        </w:rPr>
      </w:pPr>
      <w:r w:rsidRPr="00F902F0">
        <w:rPr>
          <w:rFonts w:ascii="Times New Roman" w:hAnsi="Times New Roman" w:cs="Times New Roman"/>
        </w:rPr>
        <w:t>Indenizações e multas.</w:t>
      </w:r>
    </w:p>
    <w:p w:rsidR="00F11D63" w:rsidRPr="00F902F0" w:rsidRDefault="00F11D63" w:rsidP="00172C33">
      <w:pPr>
        <w:spacing w:before="120" w:after="120"/>
        <w:ind w:left="1134"/>
        <w:jc w:val="both"/>
        <w:rPr>
          <w:rFonts w:ascii="Times New Roman" w:hAnsi="Times New Roman" w:cs="Times New Roman"/>
        </w:rPr>
      </w:pPr>
    </w:p>
    <w:p w:rsidR="003B7ABE" w:rsidRDefault="00464B64" w:rsidP="004F3DEA">
      <w:pPr>
        <w:numPr>
          <w:ilvl w:val="0"/>
          <w:numId w:val="4"/>
        </w:numPr>
        <w:spacing w:before="120" w:after="120"/>
        <w:jc w:val="both"/>
        <w:rPr>
          <w:rFonts w:ascii="Times New Roman" w:hAnsi="Times New Roman" w:cs="Times New Roman"/>
          <w:b/>
        </w:rPr>
      </w:pPr>
      <w:r w:rsidRPr="00F902F0">
        <w:rPr>
          <w:rFonts w:ascii="Times New Roman" w:hAnsi="Times New Roman" w:cs="Times New Roman"/>
          <w:b/>
        </w:rPr>
        <w:t xml:space="preserve">CLÁUSULA DÉCIMA </w:t>
      </w:r>
      <w:r w:rsidR="00F85D8A">
        <w:rPr>
          <w:rFonts w:ascii="Times New Roman" w:hAnsi="Times New Roman" w:cs="Times New Roman"/>
          <w:b/>
        </w:rPr>
        <w:t>QUARTA</w:t>
      </w:r>
      <w:r w:rsidR="003B7ABE" w:rsidRPr="00F902F0">
        <w:rPr>
          <w:rFonts w:ascii="Times New Roman" w:hAnsi="Times New Roman" w:cs="Times New Roman"/>
          <w:b/>
        </w:rPr>
        <w:t xml:space="preserve"> – </w:t>
      </w:r>
      <w:r w:rsidR="005F0A0F">
        <w:rPr>
          <w:rFonts w:ascii="Times New Roman" w:hAnsi="Times New Roman" w:cs="Times New Roman"/>
          <w:b/>
        </w:rPr>
        <w:t>RECEBIMENTO E CRITÉRIO DE ACEITAÇÃO DO OBJETO</w:t>
      </w:r>
    </w:p>
    <w:p w:rsidR="005F0A0F" w:rsidRPr="005F0A0F" w:rsidRDefault="005F0A0F" w:rsidP="004F3DEA">
      <w:pPr>
        <w:numPr>
          <w:ilvl w:val="1"/>
          <w:numId w:val="4"/>
        </w:numPr>
        <w:spacing w:after="120" w:line="360" w:lineRule="auto"/>
        <w:ind w:right="-15"/>
        <w:jc w:val="both"/>
        <w:rPr>
          <w:rFonts w:ascii="Times New Roman" w:hAnsi="Times New Roman" w:cs="Times New Roman"/>
        </w:rPr>
      </w:pPr>
      <w:r w:rsidRPr="005F0A0F">
        <w:rPr>
          <w:rFonts w:ascii="Times New Roman" w:hAnsi="Times New Roman" w:cs="Times New Roman"/>
        </w:rPr>
        <w:t>As condições de entrega e recebimento do objeto são aquelas previstas no Termo de Referência.</w:t>
      </w:r>
    </w:p>
    <w:p w:rsidR="006834F5" w:rsidRPr="00F902F0" w:rsidRDefault="00F45873" w:rsidP="004F3DEA">
      <w:pPr>
        <w:numPr>
          <w:ilvl w:val="0"/>
          <w:numId w:val="4"/>
        </w:numPr>
        <w:spacing w:before="120" w:after="120"/>
        <w:jc w:val="both"/>
        <w:rPr>
          <w:rFonts w:ascii="Times New Roman" w:hAnsi="Times New Roman" w:cs="Times New Roman"/>
          <w:b/>
        </w:rPr>
      </w:pPr>
      <w:r w:rsidRPr="00F902F0">
        <w:rPr>
          <w:rFonts w:ascii="Times New Roman" w:hAnsi="Times New Roman" w:cs="Times New Roman"/>
          <w:b/>
        </w:rPr>
        <w:t xml:space="preserve">CLÁUSULA DÉCIMA </w:t>
      </w:r>
      <w:r w:rsidR="005F0A0F">
        <w:rPr>
          <w:rFonts w:ascii="Times New Roman" w:hAnsi="Times New Roman" w:cs="Times New Roman"/>
          <w:b/>
        </w:rPr>
        <w:t>QUINTA</w:t>
      </w:r>
      <w:r w:rsidRPr="00F902F0">
        <w:rPr>
          <w:rFonts w:ascii="Times New Roman" w:hAnsi="Times New Roman" w:cs="Times New Roman"/>
          <w:b/>
        </w:rPr>
        <w:t xml:space="preserve"> – </w:t>
      </w:r>
      <w:r w:rsidR="00087B83" w:rsidRPr="00F902F0">
        <w:rPr>
          <w:rFonts w:ascii="Times New Roman" w:hAnsi="Times New Roman" w:cs="Times New Roman"/>
          <w:b/>
        </w:rPr>
        <w:t>DOS CASOS OMISSOS.</w:t>
      </w:r>
    </w:p>
    <w:p w:rsidR="006834F5" w:rsidRDefault="006834F5" w:rsidP="004F3DEA">
      <w:pPr>
        <w:numPr>
          <w:ilvl w:val="1"/>
          <w:numId w:val="4"/>
        </w:numPr>
        <w:spacing w:before="120" w:after="120"/>
        <w:ind w:left="1134" w:hanging="567"/>
        <w:jc w:val="both"/>
        <w:rPr>
          <w:rFonts w:ascii="Times New Roman" w:hAnsi="Times New Roman" w:cs="Times New Roman"/>
        </w:rPr>
      </w:pPr>
      <w:r w:rsidRPr="00F902F0">
        <w:rPr>
          <w:rFonts w:ascii="Times New Roman" w:hAnsi="Times New Roman" w:cs="Times New Roman"/>
        </w:rPr>
        <w:t xml:space="preserve">Os casos omissos serão decididos pela CONTRATANTE, segundo as disposições contidas na </w:t>
      </w:r>
      <w:r w:rsidR="00EB6DA2" w:rsidRPr="00F902F0">
        <w:rPr>
          <w:rFonts w:ascii="Times New Roman" w:hAnsi="Times New Roman" w:cs="Times New Roman"/>
        </w:rPr>
        <w:t>Lei nº 8.666, de 1993</w:t>
      </w:r>
      <w:r w:rsidR="00BC68A8" w:rsidRPr="00F902F0">
        <w:rPr>
          <w:rFonts w:ascii="Times New Roman" w:hAnsi="Times New Roman" w:cs="Times New Roman"/>
        </w:rPr>
        <w:t>, n</w:t>
      </w:r>
      <w:r w:rsidR="00EB6DA2" w:rsidRPr="00F902F0">
        <w:rPr>
          <w:rFonts w:ascii="Times New Roman" w:hAnsi="Times New Roman" w:cs="Times New Roman"/>
        </w:rPr>
        <w:t xml:space="preserve">a </w:t>
      </w:r>
      <w:r w:rsidRPr="00F902F0">
        <w:rPr>
          <w:rFonts w:ascii="Times New Roman" w:hAnsi="Times New Roman" w:cs="Times New Roman"/>
        </w:rPr>
        <w:t>Lei nº 10.520, de 2002</w:t>
      </w:r>
      <w:r w:rsidR="00461AE0" w:rsidRPr="00F902F0">
        <w:rPr>
          <w:rFonts w:ascii="Times New Roman" w:hAnsi="Times New Roman" w:cs="Times New Roman"/>
        </w:rPr>
        <w:t xml:space="preserve"> e demais normas federais de licitações e contratos administrativos e,</w:t>
      </w:r>
      <w:r w:rsidRPr="00F902F0">
        <w:rPr>
          <w:rFonts w:ascii="Times New Roman" w:hAnsi="Times New Roman" w:cs="Times New Roman"/>
        </w:rPr>
        <w:t xml:space="preserve"> </w:t>
      </w:r>
      <w:r w:rsidR="00461AE0" w:rsidRPr="00F902F0">
        <w:rPr>
          <w:rFonts w:ascii="Times New Roman" w:hAnsi="Times New Roman" w:cs="Times New Roman"/>
        </w:rPr>
        <w:t xml:space="preserve">subsidiariamente, </w:t>
      </w:r>
      <w:r w:rsidR="007826D1" w:rsidRPr="00F902F0">
        <w:rPr>
          <w:rFonts w:ascii="Times New Roman" w:hAnsi="Times New Roman" w:cs="Times New Roman"/>
        </w:rPr>
        <w:t xml:space="preserve">segundo as disposições contidas </w:t>
      </w:r>
      <w:r w:rsidR="00BC68A8" w:rsidRPr="00F902F0">
        <w:rPr>
          <w:rFonts w:ascii="Times New Roman" w:hAnsi="Times New Roman" w:cs="Times New Roman"/>
        </w:rPr>
        <w:t>n</w:t>
      </w:r>
      <w:r w:rsidRPr="00F902F0">
        <w:rPr>
          <w:rFonts w:ascii="Times New Roman" w:hAnsi="Times New Roman" w:cs="Times New Roman"/>
        </w:rPr>
        <w:t>a Lei nº 8.078, de 1990 - Código de Defesa do Consumidor</w:t>
      </w:r>
      <w:r w:rsidR="007826D1" w:rsidRPr="00F902F0">
        <w:rPr>
          <w:rFonts w:ascii="Times New Roman" w:hAnsi="Times New Roman" w:cs="Times New Roman"/>
        </w:rPr>
        <w:t xml:space="preserve"> -</w:t>
      </w:r>
      <w:r w:rsidRPr="00F902F0">
        <w:rPr>
          <w:rFonts w:ascii="Times New Roman" w:hAnsi="Times New Roman" w:cs="Times New Roman"/>
        </w:rPr>
        <w:t xml:space="preserve"> e </w:t>
      </w:r>
      <w:r w:rsidR="00461AE0" w:rsidRPr="00F902F0">
        <w:rPr>
          <w:rFonts w:ascii="Times New Roman" w:hAnsi="Times New Roman" w:cs="Times New Roman"/>
        </w:rPr>
        <w:t>normas e princípios gerais dos contratos</w:t>
      </w:r>
      <w:r w:rsidRPr="00F902F0">
        <w:rPr>
          <w:rFonts w:ascii="Times New Roman" w:hAnsi="Times New Roman" w:cs="Times New Roman"/>
        </w:rPr>
        <w:t>.</w:t>
      </w:r>
    </w:p>
    <w:p w:rsidR="00A5624A" w:rsidRDefault="00A5624A" w:rsidP="00A5624A">
      <w:pPr>
        <w:spacing w:before="120" w:after="120"/>
        <w:ind w:left="1134"/>
        <w:jc w:val="both"/>
        <w:rPr>
          <w:rFonts w:ascii="Times New Roman" w:hAnsi="Times New Roman" w:cs="Times New Roman"/>
        </w:rPr>
      </w:pPr>
    </w:p>
    <w:p w:rsidR="004F3DEA" w:rsidRPr="004F3DEA" w:rsidRDefault="00A5624A" w:rsidP="004F3DEA">
      <w:pPr>
        <w:pStyle w:val="PargrafodaLista"/>
        <w:numPr>
          <w:ilvl w:val="0"/>
          <w:numId w:val="7"/>
        </w:numPr>
        <w:spacing w:before="120" w:after="120" w:line="276" w:lineRule="auto"/>
        <w:ind w:left="0" w:firstLine="0"/>
        <w:jc w:val="both"/>
        <w:rPr>
          <w:rFonts w:ascii="Times New Roman" w:hAnsi="Times New Roman" w:cs="Times New Roman"/>
        </w:rPr>
      </w:pPr>
      <w:r w:rsidRPr="004F3DEA">
        <w:rPr>
          <w:rFonts w:ascii="Times New Roman" w:hAnsi="Times New Roman" w:cs="Times New Roman"/>
          <w:b/>
        </w:rPr>
        <w:t xml:space="preserve">– CLÁUSULA DÉCIMA SEXTA -  </w:t>
      </w:r>
      <w:r w:rsidR="004F3DEA" w:rsidRPr="004F3DEA">
        <w:rPr>
          <w:rFonts w:ascii="Times New Roman" w:hAnsi="Times New Roman" w:cs="Times New Roman"/>
          <w:b/>
        </w:rPr>
        <w:t>VEDAÇÕES</w:t>
      </w:r>
    </w:p>
    <w:p w:rsidR="004F3DEA" w:rsidRPr="004F3DEA" w:rsidRDefault="004F3DEA" w:rsidP="004F3DEA">
      <w:pPr>
        <w:pStyle w:val="PargrafodaLista"/>
        <w:numPr>
          <w:ilvl w:val="1"/>
          <w:numId w:val="7"/>
        </w:numPr>
        <w:spacing w:before="120" w:after="120" w:line="276" w:lineRule="auto"/>
        <w:jc w:val="both"/>
        <w:rPr>
          <w:rFonts w:ascii="Times New Roman" w:hAnsi="Times New Roman" w:cs="Times New Roman"/>
        </w:rPr>
      </w:pPr>
      <w:r w:rsidRPr="004F3DEA">
        <w:rPr>
          <w:rFonts w:ascii="Times New Roman" w:hAnsi="Times New Roman" w:cs="Times New Roman"/>
        </w:rPr>
        <w:t>É vedado à CONTRATADA:</w:t>
      </w:r>
    </w:p>
    <w:p w:rsidR="004F3DEA" w:rsidRPr="00CD2BFF" w:rsidRDefault="004F3DEA" w:rsidP="004F3DEA">
      <w:pPr>
        <w:spacing w:before="120" w:after="120" w:line="276" w:lineRule="auto"/>
        <w:ind w:left="850"/>
        <w:jc w:val="both"/>
        <w:rPr>
          <w:rFonts w:ascii="Times New Roman" w:hAnsi="Times New Roman" w:cs="Times New Roman"/>
        </w:rPr>
      </w:pPr>
      <w:r>
        <w:rPr>
          <w:rFonts w:ascii="Times New Roman" w:hAnsi="Times New Roman" w:cs="Times New Roman"/>
        </w:rPr>
        <w:t>16.1.1</w:t>
      </w:r>
      <w:r>
        <w:rPr>
          <w:rFonts w:ascii="Times New Roman" w:hAnsi="Times New Roman" w:cs="Times New Roman"/>
        </w:rPr>
        <w:tab/>
      </w:r>
      <w:r w:rsidRPr="00CD2BFF">
        <w:rPr>
          <w:rFonts w:ascii="Times New Roman" w:hAnsi="Times New Roman" w:cs="Times New Roman"/>
        </w:rPr>
        <w:t xml:space="preserve">Caucionar ou utilizar este Termo de Contrato para qualquer operação </w:t>
      </w:r>
      <w:r>
        <w:rPr>
          <w:rFonts w:ascii="Times New Roman" w:hAnsi="Times New Roman" w:cs="Times New Roman"/>
        </w:rPr>
        <w:t>financeira</w:t>
      </w:r>
      <w:r w:rsidRPr="00CD2BFF">
        <w:rPr>
          <w:rFonts w:ascii="Times New Roman" w:hAnsi="Times New Roman" w:cs="Times New Roman"/>
        </w:rPr>
        <w:t>;</w:t>
      </w:r>
    </w:p>
    <w:p w:rsidR="00A5624A" w:rsidRPr="00A5624A" w:rsidRDefault="008D2CC0" w:rsidP="008D2CC0">
      <w:pPr>
        <w:spacing w:before="120" w:after="120"/>
        <w:ind w:left="851"/>
        <w:jc w:val="both"/>
        <w:rPr>
          <w:rFonts w:ascii="Times New Roman" w:hAnsi="Times New Roman" w:cs="Times New Roman"/>
        </w:rPr>
      </w:pPr>
      <w:r>
        <w:rPr>
          <w:rFonts w:ascii="Times New Roman" w:hAnsi="Times New Roman" w:cs="Times New Roman"/>
        </w:rPr>
        <w:t>16.1.2.</w:t>
      </w:r>
      <w:r>
        <w:rPr>
          <w:rFonts w:ascii="Times New Roman" w:hAnsi="Times New Roman" w:cs="Times New Roman"/>
        </w:rPr>
        <w:tab/>
      </w:r>
      <w:r w:rsidR="004F3DEA" w:rsidRPr="00CD2BFF">
        <w:rPr>
          <w:rFonts w:ascii="Times New Roman" w:hAnsi="Times New Roman" w:cs="Times New Roman"/>
        </w:rPr>
        <w:t>Interromper a execução dos serviços sob alegação de inadimplemento por parte da CONTRATANTE, salvo nos casos previstos em lei</w:t>
      </w:r>
      <w:r w:rsidR="00A5624A">
        <w:rPr>
          <w:rFonts w:ascii="Times New Roman" w:hAnsi="Times New Roman" w:cs="Times New Roman"/>
        </w:rPr>
        <w:t>.</w:t>
      </w:r>
    </w:p>
    <w:p w:rsidR="00A5624A" w:rsidRPr="00A5624A" w:rsidRDefault="00A5624A" w:rsidP="00A5624A">
      <w:pPr>
        <w:spacing w:before="120" w:after="120"/>
        <w:jc w:val="both"/>
        <w:rPr>
          <w:rFonts w:ascii="Times New Roman" w:hAnsi="Times New Roman" w:cs="Times New Roman"/>
          <w:b/>
        </w:rPr>
      </w:pPr>
    </w:p>
    <w:p w:rsidR="0070059F" w:rsidRPr="004F3DEA" w:rsidRDefault="0070059F" w:rsidP="004F3DEA">
      <w:pPr>
        <w:pStyle w:val="PargrafodaLista"/>
        <w:numPr>
          <w:ilvl w:val="0"/>
          <w:numId w:val="7"/>
        </w:numPr>
        <w:spacing w:before="120" w:after="120"/>
        <w:jc w:val="both"/>
        <w:rPr>
          <w:rFonts w:ascii="Times New Roman" w:hAnsi="Times New Roman" w:cs="Times New Roman"/>
        </w:rPr>
      </w:pPr>
      <w:r w:rsidRPr="004F3DEA">
        <w:rPr>
          <w:rFonts w:ascii="Times New Roman" w:hAnsi="Times New Roman" w:cs="Times New Roman"/>
          <w:b/>
        </w:rPr>
        <w:t xml:space="preserve">CLÁUSULA DÉCIMA </w:t>
      </w:r>
      <w:r w:rsidR="004F3DEA">
        <w:rPr>
          <w:rFonts w:ascii="Times New Roman" w:hAnsi="Times New Roman" w:cs="Times New Roman"/>
          <w:b/>
        </w:rPr>
        <w:t>SÉTIM</w:t>
      </w:r>
      <w:r w:rsidR="005F0A0F" w:rsidRPr="004F3DEA">
        <w:rPr>
          <w:rFonts w:ascii="Times New Roman" w:hAnsi="Times New Roman" w:cs="Times New Roman"/>
          <w:b/>
        </w:rPr>
        <w:t>A</w:t>
      </w:r>
      <w:r w:rsidRPr="004F3DEA">
        <w:rPr>
          <w:rFonts w:ascii="Times New Roman" w:hAnsi="Times New Roman" w:cs="Times New Roman"/>
          <w:b/>
        </w:rPr>
        <w:t xml:space="preserve"> – PUBLICAÇÃO</w:t>
      </w:r>
    </w:p>
    <w:p w:rsidR="0070059F" w:rsidRPr="00F902F0" w:rsidRDefault="0070059F" w:rsidP="004F3DEA">
      <w:pPr>
        <w:numPr>
          <w:ilvl w:val="1"/>
          <w:numId w:val="7"/>
        </w:numPr>
        <w:spacing w:before="120" w:after="120"/>
        <w:ind w:left="1134" w:hanging="567"/>
        <w:jc w:val="both"/>
        <w:rPr>
          <w:rFonts w:ascii="Times New Roman" w:hAnsi="Times New Roman" w:cs="Times New Roman"/>
        </w:rPr>
      </w:pPr>
      <w:r w:rsidRPr="00F902F0">
        <w:rPr>
          <w:rFonts w:ascii="Times New Roman" w:hAnsi="Times New Roman" w:cs="Times New Roman"/>
        </w:rPr>
        <w:t>Incumbirá à CONTRATANTE providenciar a publicação deste instrumento, por extrato, no Diário Oficial da União, no prazo previsto na Lei nº 8.666, de 1993.</w:t>
      </w:r>
    </w:p>
    <w:p w:rsidR="0070059F" w:rsidRPr="00F902F0" w:rsidRDefault="0070059F" w:rsidP="004F3DEA">
      <w:pPr>
        <w:numPr>
          <w:ilvl w:val="0"/>
          <w:numId w:val="7"/>
        </w:numPr>
        <w:spacing w:before="120" w:after="120"/>
        <w:jc w:val="both"/>
        <w:rPr>
          <w:rFonts w:ascii="Times New Roman" w:hAnsi="Times New Roman" w:cs="Times New Roman"/>
        </w:rPr>
      </w:pPr>
      <w:r w:rsidRPr="00F902F0">
        <w:rPr>
          <w:rFonts w:ascii="Times New Roman" w:hAnsi="Times New Roman" w:cs="Times New Roman"/>
          <w:b/>
        </w:rPr>
        <w:t xml:space="preserve">CLÁUSULA DÉCIMA </w:t>
      </w:r>
      <w:r w:rsidR="004F3DEA">
        <w:rPr>
          <w:rFonts w:ascii="Times New Roman" w:hAnsi="Times New Roman" w:cs="Times New Roman"/>
          <w:b/>
        </w:rPr>
        <w:t>OITAV</w:t>
      </w:r>
      <w:r w:rsidR="005F0A0F">
        <w:rPr>
          <w:rFonts w:ascii="Times New Roman" w:hAnsi="Times New Roman" w:cs="Times New Roman"/>
          <w:b/>
        </w:rPr>
        <w:t>A</w:t>
      </w:r>
      <w:r w:rsidRPr="00F902F0">
        <w:rPr>
          <w:rFonts w:ascii="Times New Roman" w:hAnsi="Times New Roman" w:cs="Times New Roman"/>
          <w:b/>
        </w:rPr>
        <w:t xml:space="preserve"> – FORO</w:t>
      </w:r>
    </w:p>
    <w:p w:rsidR="0070059F" w:rsidRPr="00F902F0" w:rsidRDefault="0070059F" w:rsidP="004F3DEA">
      <w:pPr>
        <w:numPr>
          <w:ilvl w:val="1"/>
          <w:numId w:val="7"/>
        </w:numPr>
        <w:spacing w:before="120" w:after="120"/>
        <w:ind w:left="1134" w:hanging="567"/>
        <w:jc w:val="both"/>
        <w:rPr>
          <w:rFonts w:ascii="Times New Roman" w:hAnsi="Times New Roman" w:cs="Times New Roman"/>
        </w:rPr>
      </w:pPr>
      <w:r w:rsidRPr="00F902F0">
        <w:rPr>
          <w:rFonts w:ascii="Times New Roman" w:hAnsi="Times New Roman" w:cs="Times New Roman"/>
        </w:rPr>
        <w:t>O Foro para solucionar os litígios que decorrerem da execução deste Termo de Contrato será o da Seção Judiciária de .................. - Justiça Federal.</w:t>
      </w:r>
    </w:p>
    <w:p w:rsidR="0070059F" w:rsidRPr="00F902F0" w:rsidRDefault="004F3DEA" w:rsidP="004F3DEA">
      <w:pPr>
        <w:spacing w:before="120" w:after="120"/>
        <w:ind w:left="567"/>
        <w:jc w:val="both"/>
        <w:rPr>
          <w:rFonts w:ascii="Times New Roman" w:hAnsi="Times New Roman" w:cs="Times New Roman"/>
        </w:rPr>
      </w:pPr>
      <w:r>
        <w:rPr>
          <w:rFonts w:ascii="Times New Roman" w:hAnsi="Times New Roman" w:cs="Times New Roman"/>
        </w:rPr>
        <w:t>18.2</w:t>
      </w:r>
      <w:r>
        <w:rPr>
          <w:rFonts w:ascii="Times New Roman" w:hAnsi="Times New Roman" w:cs="Times New Roman"/>
        </w:rPr>
        <w:tab/>
      </w:r>
      <w:r w:rsidR="0070059F" w:rsidRPr="00F902F0">
        <w:rPr>
          <w:rFonts w:ascii="Times New Roman" w:hAnsi="Times New Roman" w:cs="Times New Roman"/>
        </w:rPr>
        <w:t>Para firmeza e validade do pactuado, o presente Term</w:t>
      </w:r>
      <w:r w:rsidR="002753A5">
        <w:rPr>
          <w:rFonts w:ascii="Times New Roman" w:hAnsi="Times New Roman" w:cs="Times New Roman"/>
        </w:rPr>
        <w:t>o de Contrato foi lavrado em três (três</w:t>
      </w:r>
      <w:r w:rsidR="0070059F" w:rsidRPr="00F902F0">
        <w:rPr>
          <w:rFonts w:ascii="Times New Roman" w:hAnsi="Times New Roman" w:cs="Times New Roman"/>
        </w:rPr>
        <w:t xml:space="preserve">) vias de igual teor, que, depois de lido e achado em ordem, vai assinado pelos contraentes. </w:t>
      </w:r>
    </w:p>
    <w:p w:rsidR="0070059F" w:rsidRPr="00F902F0" w:rsidRDefault="005F0A0F" w:rsidP="00172C33">
      <w:pPr>
        <w:spacing w:after="120"/>
        <w:ind w:right="-15"/>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8240" behindDoc="1" locked="0" layoutInCell="0" allowOverlap="1">
                <wp:simplePos x="0" y="0"/>
                <wp:positionH relativeFrom="margin">
                  <wp:align>center</wp:align>
                </wp:positionH>
                <wp:positionV relativeFrom="margin">
                  <wp:align>center</wp:align>
                </wp:positionV>
                <wp:extent cx="6118860" cy="1748155"/>
                <wp:effectExtent l="0" t="1393825" r="0" b="1630045"/>
                <wp:wrapNone/>
                <wp:docPr id="1" name="PowerPlusWaterMarkObject27896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F0A0F" w:rsidRDefault="005F0A0F" w:rsidP="005F0A0F">
                            <w:pPr>
                              <w:pStyle w:val="NormalWeb"/>
                              <w:spacing w:before="0" w:beforeAutospacing="0" w:after="0" w:afterAutospacing="0"/>
                              <w:jc w:val="center"/>
                            </w:pPr>
                            <w:r>
                              <w:rPr>
                                <w:color w:val="404040"/>
                                <w:sz w:val="72"/>
                                <w:szCs w:val="7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PowerPlusWaterMarkObject27896546" o:spid="_x0000_s1030" type="#_x0000_t202" style="position:absolute;left:0;text-align:left;margin-left:0;margin-top:0;width:481.8pt;height:137.6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" o:allowincell="f" filled="f" stroked="f">
                <v:stroke joinstyle="round"/>
                <o:lock v:ext="edit" shapetype="t"/>
                <v:textbox style="mso-fit-shape-to-text:t">
                  <w:txbxContent>
                    <w:p w:rsidR="005F0A0F" w:rsidRDefault="005F0A0F" w:rsidP="005F0A0F">
                      <w:pPr>
                        <w:pStyle w:val="NormalWeb"/>
                        <w:spacing w:before="0" w:beforeAutospacing="0" w:after="0" w:afterAutospacing="0"/>
                        <w:jc w:val="center"/>
                      </w:pPr>
                      <w:r>
                        <w:rPr>
                          <w:color w:val="404040"/>
                          <w:sz w:val="72"/>
                          <w:szCs w:val="72"/>
                          <w14:textFill>
                            <w14:solidFill>
                              <w14:srgbClr w14:val="404040">
                                <w14:alpha w14:val="50000"/>
                              </w14:srgbClr>
                            </w14:solidFill>
                          </w14:textFill>
                        </w:rPr>
                        <w:t>MINUTA</w:t>
                      </w:r>
                    </w:p>
                  </w:txbxContent>
                </v:textbox>
                <w10:wrap anchorx="margin" anchory="margin"/>
              </v:shape>
            </w:pict>
          </mc:Fallback>
        </mc:AlternateContent>
      </w:r>
      <w:r w:rsidR="0070059F" w:rsidRPr="00F902F0">
        <w:rPr>
          <w:rFonts w:ascii="Times New Roman" w:hAnsi="Times New Roman" w:cs="Times New Roman"/>
        </w:rPr>
        <w:t>...........................................,  .......... de.......................................... de 20.....</w:t>
      </w:r>
    </w:p>
    <w:p w:rsidR="0070059F" w:rsidRPr="00F902F0" w:rsidRDefault="0070059F" w:rsidP="00172C33">
      <w:pPr>
        <w:spacing w:after="120"/>
        <w:jc w:val="center"/>
        <w:rPr>
          <w:rFonts w:ascii="Times New Roman" w:hAnsi="Times New Roman" w:cs="Times New Roman"/>
          <w:bCs/>
        </w:rPr>
      </w:pPr>
      <w:r w:rsidRPr="00F902F0">
        <w:rPr>
          <w:rFonts w:ascii="Times New Roman" w:hAnsi="Times New Roman" w:cs="Times New Roman"/>
          <w:bCs/>
        </w:rPr>
        <w:t>_________________________</w:t>
      </w:r>
    </w:p>
    <w:p w:rsidR="0070059F" w:rsidRPr="00F902F0" w:rsidRDefault="0070059F" w:rsidP="00172C33">
      <w:pPr>
        <w:spacing w:after="120"/>
        <w:jc w:val="center"/>
        <w:rPr>
          <w:rFonts w:ascii="Times New Roman" w:hAnsi="Times New Roman" w:cs="Times New Roman"/>
          <w:bCs/>
        </w:rPr>
      </w:pPr>
      <w:r w:rsidRPr="00F902F0">
        <w:rPr>
          <w:rFonts w:ascii="Times New Roman" w:hAnsi="Times New Roman" w:cs="Times New Roman"/>
          <w:bCs/>
        </w:rPr>
        <w:t>Responsável legal da CONTRATANTE</w:t>
      </w:r>
    </w:p>
    <w:p w:rsidR="003B45CC" w:rsidRPr="00F902F0" w:rsidRDefault="003B45CC" w:rsidP="00172C33">
      <w:pPr>
        <w:spacing w:after="120"/>
        <w:jc w:val="center"/>
        <w:rPr>
          <w:rFonts w:ascii="Times New Roman" w:hAnsi="Times New Roman" w:cs="Times New Roman"/>
          <w:bCs/>
        </w:rPr>
      </w:pPr>
    </w:p>
    <w:p w:rsidR="0070059F" w:rsidRPr="00F902F0" w:rsidRDefault="0070059F" w:rsidP="00172C33">
      <w:pPr>
        <w:spacing w:after="120"/>
        <w:jc w:val="center"/>
        <w:rPr>
          <w:rFonts w:ascii="Times New Roman" w:hAnsi="Times New Roman" w:cs="Times New Roman"/>
        </w:rPr>
      </w:pPr>
      <w:r w:rsidRPr="00F902F0">
        <w:rPr>
          <w:rFonts w:ascii="Times New Roman" w:hAnsi="Times New Roman" w:cs="Times New Roman"/>
        </w:rPr>
        <w:t>_________________________</w:t>
      </w:r>
    </w:p>
    <w:p w:rsidR="0070059F" w:rsidRDefault="0070059F" w:rsidP="00172C33">
      <w:pPr>
        <w:spacing w:after="120"/>
        <w:jc w:val="center"/>
        <w:rPr>
          <w:rFonts w:ascii="Times New Roman" w:hAnsi="Times New Roman" w:cs="Times New Roman"/>
        </w:rPr>
      </w:pPr>
      <w:r w:rsidRPr="00F902F0">
        <w:rPr>
          <w:rFonts w:ascii="Times New Roman" w:hAnsi="Times New Roman" w:cs="Times New Roman"/>
        </w:rPr>
        <w:t>Responsável legal da CONTRATADA</w:t>
      </w:r>
    </w:p>
    <w:p w:rsidR="002753A5" w:rsidRPr="00F902F0" w:rsidRDefault="002753A5" w:rsidP="00172C33">
      <w:pPr>
        <w:spacing w:after="120"/>
        <w:jc w:val="center"/>
        <w:rPr>
          <w:rFonts w:ascii="Times New Roman" w:hAnsi="Times New Roman" w:cs="Times New Roman"/>
        </w:rPr>
      </w:pPr>
    </w:p>
    <w:p w:rsidR="009D68FB" w:rsidRPr="00F902F0" w:rsidRDefault="0070059F" w:rsidP="004F3DEA">
      <w:pPr>
        <w:spacing w:after="120"/>
        <w:jc w:val="both"/>
        <w:rPr>
          <w:rFonts w:ascii="Times New Roman" w:hAnsi="Times New Roman" w:cs="Times New Roman"/>
        </w:rPr>
      </w:pPr>
      <w:r w:rsidRPr="00F902F0">
        <w:rPr>
          <w:rFonts w:ascii="Times New Roman" w:hAnsi="Times New Roman" w:cs="Times New Roman"/>
        </w:rPr>
        <w:t>TESTEMUNHAS:</w:t>
      </w:r>
    </w:p>
    <w:sectPr w:rsidR="009D68FB" w:rsidRPr="00F902F0" w:rsidSect="00B970DE">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3A5" w:rsidRDefault="002753A5">
      <w:r>
        <w:separator/>
      </w:r>
    </w:p>
  </w:endnote>
  <w:endnote w:type="continuationSeparator" w:id="0">
    <w:p w:rsidR="002753A5" w:rsidRDefault="00275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0A" w:rsidRDefault="007A490A">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0DE" w:rsidRPr="00B970DE" w:rsidRDefault="00B970DE">
    <w:pPr>
      <w:pStyle w:val="Rodap"/>
      <w:rPr>
        <w:rFonts w:ascii="Times New Roman" w:hAnsi="Times New Roman" w:cs="Times New Roman"/>
        <w:sz w:val="20"/>
        <w:szCs w:val="20"/>
      </w:rPr>
    </w:pPr>
    <w:r w:rsidRPr="00B970DE">
      <w:rPr>
        <w:rFonts w:ascii="Times New Roman" w:hAnsi="Times New Roman" w:cs="Times New Roman"/>
        <w:sz w:val="20"/>
        <w:szCs w:val="20"/>
      </w:rPr>
      <w:t>SECC.DICON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0DE" w:rsidRPr="00B970DE" w:rsidRDefault="00B970DE">
    <w:pPr>
      <w:pStyle w:val="Rodap"/>
      <w:rPr>
        <w:rFonts w:ascii="Times New Roman" w:hAnsi="Times New Roman" w:cs="Times New Roman"/>
        <w:sz w:val="20"/>
        <w:szCs w:val="20"/>
      </w:rPr>
    </w:pPr>
    <w:r w:rsidRPr="00B970DE">
      <w:rPr>
        <w:rFonts w:ascii="Times New Roman" w:hAnsi="Times New Roman" w:cs="Times New Roman"/>
        <w:sz w:val="20"/>
        <w:szCs w:val="20"/>
      </w:rPr>
      <w:t>SECC.DICON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3A5" w:rsidRDefault="002753A5">
      <w:r>
        <w:separator/>
      </w:r>
    </w:p>
  </w:footnote>
  <w:footnote w:type="continuationSeparator" w:id="0">
    <w:p w:rsidR="002753A5" w:rsidRDefault="002753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0A" w:rsidRDefault="004022AA">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14713" o:spid="_x0000_s8197" type="#_x0000_t136" style="position:absolute;margin-left:0;margin-top:0;width:497.35pt;height:142.1pt;rotation:315;z-index:-251655168;mso-position-horizontal:center;mso-position-horizontal-relative:margin;mso-position-vertical:center;mso-position-vertical-relative:margin" o:allowincell="f" fillcolor="gray [1629]" stroked="f">
          <v:fill opacity=".5"/>
          <v:textpath style="font-family:&quot;Times New Roman&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0DE" w:rsidRPr="00365642" w:rsidRDefault="004022AA" w:rsidP="00B970DE">
    <w:pPr>
      <w:tabs>
        <w:tab w:val="center" w:pos="4252"/>
        <w:tab w:val="right" w:pos="8504"/>
      </w:tabs>
      <w:rPr>
        <w:rFonts w:ascii="Times New Roman" w:hAnsi="Times New Roman" w:cs="Times New Roman"/>
        <w:sz w:val="22"/>
        <w:szCs w:val="2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14714" o:spid="_x0000_s8198" type="#_x0000_t136" style="position:absolute;margin-left:0;margin-top:0;width:497.35pt;height:142.1pt;rotation:315;z-index:-251653120;mso-position-horizontal:center;mso-position-horizontal-relative:margin;mso-position-vertical:center;mso-position-vertical-relative:margin" o:allowincell="f" fillcolor="gray [1629]" stroked="f">
          <v:fill opacity=".5"/>
          <v:textpath style="font-family:&quot;Times New Roman&quot;;font-size:1pt" string="MINUTA"/>
          <w10:wrap anchorx="margin" anchory="margin"/>
        </v:shape>
      </w:pict>
    </w:r>
    <w:r w:rsidR="00B970DE" w:rsidRPr="00B970DE">
      <w:rPr>
        <w:rFonts w:ascii="Times New Roman" w:hAnsi="Times New Roman" w:cs="Times New Roman"/>
        <w:sz w:val="20"/>
        <w:szCs w:val="20"/>
      </w:rPr>
      <w:t>Contrato nº__/2015-COAD/DLOG</w:t>
    </w:r>
    <w:r w:rsidR="00B970DE">
      <w:rPr>
        <w:rFonts w:ascii="Times New Roman" w:hAnsi="Times New Roman" w:cs="Times New Roman"/>
        <w:sz w:val="20"/>
        <w:szCs w:val="20"/>
      </w:rPr>
      <w:tab/>
    </w:r>
    <w:r w:rsidR="00B970DE">
      <w:rPr>
        <w:rFonts w:ascii="Times New Roman" w:hAnsi="Times New Roman" w:cs="Times New Roman"/>
        <w:sz w:val="20"/>
        <w:szCs w:val="20"/>
      </w:rPr>
      <w:tab/>
    </w:r>
    <w:r w:rsidR="00B970DE" w:rsidRPr="00B970DE">
      <w:rPr>
        <w:rFonts w:ascii="Times New Roman" w:hAnsi="Times New Roman" w:cs="Times New Roman"/>
        <w:sz w:val="20"/>
        <w:szCs w:val="20"/>
      </w:rPr>
      <w:t xml:space="preserve">Página </w:t>
    </w:r>
    <w:r w:rsidR="00B970DE" w:rsidRPr="00B970DE">
      <w:rPr>
        <w:rFonts w:ascii="Times New Roman" w:hAnsi="Times New Roman" w:cs="Times New Roman"/>
        <w:b/>
        <w:bCs/>
        <w:sz w:val="20"/>
        <w:szCs w:val="20"/>
      </w:rPr>
      <w:fldChar w:fldCharType="begin"/>
    </w:r>
    <w:r w:rsidR="00B970DE" w:rsidRPr="00B970DE">
      <w:rPr>
        <w:rFonts w:ascii="Times New Roman" w:hAnsi="Times New Roman" w:cs="Times New Roman"/>
        <w:b/>
        <w:bCs/>
        <w:sz w:val="20"/>
        <w:szCs w:val="20"/>
      </w:rPr>
      <w:instrText>PAGE  \* Arabic  \* MERGEFORMAT</w:instrText>
    </w:r>
    <w:r w:rsidR="00B970DE" w:rsidRPr="00B970DE">
      <w:rPr>
        <w:rFonts w:ascii="Times New Roman" w:hAnsi="Times New Roman" w:cs="Times New Roman"/>
        <w:b/>
        <w:bCs/>
        <w:sz w:val="20"/>
        <w:szCs w:val="20"/>
      </w:rPr>
      <w:fldChar w:fldCharType="separate"/>
    </w:r>
    <w:r>
      <w:rPr>
        <w:rFonts w:ascii="Times New Roman" w:hAnsi="Times New Roman" w:cs="Times New Roman"/>
        <w:b/>
        <w:bCs/>
        <w:noProof/>
        <w:sz w:val="20"/>
        <w:szCs w:val="20"/>
      </w:rPr>
      <w:t>2</w:t>
    </w:r>
    <w:r w:rsidR="00B970DE" w:rsidRPr="00B970DE">
      <w:rPr>
        <w:rFonts w:ascii="Times New Roman" w:hAnsi="Times New Roman" w:cs="Times New Roman"/>
        <w:b/>
        <w:bCs/>
        <w:sz w:val="20"/>
        <w:szCs w:val="20"/>
      </w:rPr>
      <w:fldChar w:fldCharType="end"/>
    </w:r>
    <w:r w:rsidR="00B970DE" w:rsidRPr="00B970DE">
      <w:rPr>
        <w:rFonts w:ascii="Times New Roman" w:hAnsi="Times New Roman" w:cs="Times New Roman"/>
        <w:sz w:val="20"/>
        <w:szCs w:val="20"/>
      </w:rPr>
      <w:t xml:space="preserve"> de </w:t>
    </w:r>
    <w:r w:rsidR="00B970DE" w:rsidRPr="00B970DE">
      <w:rPr>
        <w:rFonts w:ascii="Times New Roman" w:hAnsi="Times New Roman" w:cs="Times New Roman"/>
        <w:b/>
        <w:bCs/>
        <w:szCs w:val="20"/>
      </w:rPr>
      <w:fldChar w:fldCharType="begin"/>
    </w:r>
    <w:r w:rsidR="00B970DE" w:rsidRPr="00B970DE">
      <w:rPr>
        <w:rFonts w:ascii="Times New Roman" w:hAnsi="Times New Roman" w:cs="Times New Roman"/>
        <w:b/>
        <w:bCs/>
        <w:szCs w:val="20"/>
      </w:rPr>
      <w:instrText>NUMPAGES  \* Arabic  \* MERGEFORMAT</w:instrText>
    </w:r>
    <w:r w:rsidR="00B970DE" w:rsidRPr="00B970DE">
      <w:rPr>
        <w:rFonts w:ascii="Times New Roman" w:hAnsi="Times New Roman" w:cs="Times New Roman"/>
        <w:b/>
        <w:bCs/>
        <w:szCs w:val="20"/>
      </w:rPr>
      <w:fldChar w:fldCharType="separate"/>
    </w:r>
    <w:r>
      <w:rPr>
        <w:rFonts w:ascii="Times New Roman" w:hAnsi="Times New Roman" w:cs="Times New Roman"/>
        <w:b/>
        <w:bCs/>
        <w:noProof/>
        <w:szCs w:val="20"/>
      </w:rPr>
      <w:t>6</w:t>
    </w:r>
    <w:r w:rsidR="00B970DE" w:rsidRPr="00B970DE">
      <w:rPr>
        <w:rFonts w:ascii="Times New Roman" w:hAnsi="Times New Roman" w:cs="Times New Roman"/>
        <w:b/>
        <w:bCs/>
        <w:szCs w:val="20"/>
      </w:rPr>
      <w:fldChar w:fldCharType="end"/>
    </w:r>
  </w:p>
  <w:p w:rsidR="002753A5" w:rsidRDefault="002753A5">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0DE" w:rsidRPr="00365642" w:rsidRDefault="004022AA" w:rsidP="00B970DE">
    <w:pPr>
      <w:tabs>
        <w:tab w:val="center" w:pos="4252"/>
        <w:tab w:val="right" w:pos="8504"/>
      </w:tabs>
      <w:jc w:val="center"/>
      <w:rPr>
        <w:rFonts w:ascii="Times New Roman" w:hAnsi="Times New Roman" w:cs="Times New Roman"/>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14712" o:spid="_x0000_s8196" type="#_x0000_t136" style="position:absolute;left:0;text-align:left;margin-left:0;margin-top:0;width:497.35pt;height:142.1pt;rotation:315;z-index:-251657216;mso-position-horizontal:center;mso-position-horizontal-relative:margin;mso-position-vertical:center;mso-position-vertical-relative:margin" o:allowincell="f" fillcolor="gray [1629]" stroked="f">
          <v:fill opacity=".5"/>
          <v:textpath style="font-family:&quot;Times New Roman&quot;;font-size:1pt" string="MINUTA"/>
          <w10:wrap anchorx="margin" anchory="margin"/>
        </v:shape>
      </w:pict>
    </w:r>
    <w:r w:rsidR="00B970DE" w:rsidRPr="00365642">
      <w:rPr>
        <w:rFonts w:ascii="Times New Roman" w:hAnsi="Times New Roman" w:cs="Times New Roman"/>
        <w:szCs w:val="20"/>
      </w:rPr>
      <w:object w:dxaOrig="1488" w:dyaOrig="15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15pt;height:54.2pt" o:ole="" fillcolor="window">
          <v:imagedata r:id="rId1" o:title=""/>
        </v:shape>
        <o:OLEObject Type="Embed" ProgID="Word.Picture.8" ShapeID="_x0000_i1025" DrawAspect="Content" ObjectID="_1510470537" r:id="rId2"/>
      </w:object>
    </w:r>
  </w:p>
  <w:p w:rsidR="00B970DE" w:rsidRPr="00365642" w:rsidRDefault="00B970DE" w:rsidP="00B970DE">
    <w:pPr>
      <w:keepNext/>
      <w:ind w:right="-567"/>
      <w:jc w:val="center"/>
      <w:outlineLvl w:val="0"/>
      <w:rPr>
        <w:rFonts w:ascii="Times New Roman" w:hAnsi="Times New Roman" w:cs="Times New Roman"/>
        <w:b/>
        <w:sz w:val="22"/>
        <w:szCs w:val="22"/>
      </w:rPr>
    </w:pPr>
    <w:r w:rsidRPr="00365642">
      <w:rPr>
        <w:rFonts w:ascii="Times New Roman" w:hAnsi="Times New Roman" w:cs="Times New Roman"/>
        <w:b/>
        <w:sz w:val="22"/>
        <w:szCs w:val="22"/>
      </w:rPr>
      <w:t>SERVIÇO PÚBLICO FEDERAL</w:t>
    </w:r>
  </w:p>
  <w:p w:rsidR="00B970DE" w:rsidRPr="00365642" w:rsidRDefault="00B970DE" w:rsidP="00B970DE">
    <w:pPr>
      <w:keepNext/>
      <w:ind w:right="-567"/>
      <w:jc w:val="center"/>
      <w:outlineLvl w:val="0"/>
      <w:rPr>
        <w:rFonts w:ascii="Times New Roman" w:hAnsi="Times New Roman" w:cs="Times New Roman"/>
        <w:b/>
        <w:sz w:val="22"/>
        <w:szCs w:val="22"/>
      </w:rPr>
    </w:pPr>
    <w:r w:rsidRPr="00365642">
      <w:rPr>
        <w:rFonts w:ascii="Times New Roman" w:hAnsi="Times New Roman" w:cs="Times New Roman"/>
        <w:b/>
        <w:sz w:val="22"/>
        <w:szCs w:val="22"/>
      </w:rPr>
      <w:t>MJ/DEPARTAMENTO DE POLÍCIA FEDERAL</w:t>
    </w:r>
  </w:p>
  <w:p w:rsidR="00B970DE" w:rsidRPr="00365642" w:rsidRDefault="00B970DE" w:rsidP="00B970DE">
    <w:pPr>
      <w:keepNext/>
      <w:jc w:val="center"/>
      <w:outlineLvl w:val="0"/>
      <w:rPr>
        <w:rFonts w:ascii="Times New Roman" w:hAnsi="Times New Roman" w:cs="Times New Roman"/>
        <w:b/>
        <w:bCs/>
        <w:sz w:val="22"/>
        <w:szCs w:val="22"/>
      </w:rPr>
    </w:pPr>
    <w:r w:rsidRPr="00365642">
      <w:rPr>
        <w:rFonts w:ascii="Times New Roman" w:hAnsi="Times New Roman" w:cs="Times New Roman"/>
        <w:b/>
        <w:bCs/>
        <w:sz w:val="22"/>
        <w:szCs w:val="22"/>
      </w:rPr>
      <w:t>DIRETORIA DE ADMINISTRAÇÃO E LOGÍSTICA POLICIAL</w:t>
    </w:r>
  </w:p>
  <w:p w:rsidR="00DA60E4" w:rsidRDefault="00B970DE" w:rsidP="00B970DE">
    <w:pPr>
      <w:pStyle w:val="Cabealho"/>
      <w:jc w:val="center"/>
    </w:pPr>
    <w:r w:rsidRPr="00365642">
      <w:rPr>
        <w:rFonts w:ascii="Times New Roman" w:hAnsi="Times New Roman" w:cs="Times New Roman"/>
        <w:b/>
        <w:bCs/>
        <w:sz w:val="22"/>
        <w:szCs w:val="22"/>
      </w:rPr>
      <w:t>COORDENAÇÃO DE ADMINISTRAÇÃO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F8525EB"/>
    <w:multiLevelType w:val="multilevel"/>
    <w:tmpl w:val="32EA993A"/>
    <w:lvl w:ilvl="0">
      <w:start w:val="11"/>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474566C"/>
    <w:multiLevelType w:val="multilevel"/>
    <w:tmpl w:val="E9FE64CE"/>
    <w:lvl w:ilvl="0">
      <w:start w:val="5"/>
      <w:numFmt w:val="decimal"/>
      <w:lvlText w:val="%1"/>
      <w:lvlJc w:val="left"/>
      <w:pPr>
        <w:ind w:left="600" w:hanging="600"/>
      </w:pPr>
      <w:rPr>
        <w:rFonts w:hint="default"/>
      </w:rPr>
    </w:lvl>
    <w:lvl w:ilvl="1">
      <w:start w:val="12"/>
      <w:numFmt w:val="decimal"/>
      <w:lvlText w:val="%1.%2"/>
      <w:lvlJc w:val="left"/>
      <w:pPr>
        <w:ind w:left="1173" w:hanging="600"/>
      </w:pPr>
      <w:rPr>
        <w:rFonts w:hint="default"/>
      </w:rPr>
    </w:lvl>
    <w:lvl w:ilvl="2">
      <w:start w:val="1"/>
      <w:numFmt w:val="decimal"/>
      <w:lvlText w:val="%1.%2.%3"/>
      <w:lvlJc w:val="left"/>
      <w:pPr>
        <w:ind w:left="1866" w:hanging="720"/>
      </w:pPr>
      <w:rPr>
        <w:rFonts w:hint="default"/>
        <w:b/>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3" w15:restartNumberingAfterBreak="0">
    <w:nsid w:val="4E9D1909"/>
    <w:multiLevelType w:val="multilevel"/>
    <w:tmpl w:val="2C9CE01C"/>
    <w:lvl w:ilvl="0">
      <w:start w:val="1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61DD361E"/>
    <w:multiLevelType w:val="multilevel"/>
    <w:tmpl w:val="01BC00B2"/>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1277"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723B1A0B"/>
    <w:multiLevelType w:val="multilevel"/>
    <w:tmpl w:val="05C498B0"/>
    <w:lvl w:ilvl="0">
      <w:start w:val="12"/>
      <w:numFmt w:val="decimal"/>
      <w:lvlText w:val="%1."/>
      <w:lvlJc w:val="left"/>
      <w:pPr>
        <w:ind w:left="480" w:hanging="480"/>
      </w:pPr>
      <w:rPr>
        <w:rFonts w:hint="default"/>
        <w:b/>
      </w:rPr>
    </w:lvl>
    <w:lvl w:ilvl="1">
      <w:start w:val="1"/>
      <w:numFmt w:val="decimal"/>
      <w:lvlText w:val="%1.%2."/>
      <w:lvlJc w:val="left"/>
      <w:pPr>
        <w:ind w:left="906" w:hanging="480"/>
      </w:pPr>
      <w:rPr>
        <w:rFonts w:hint="default"/>
        <w:b/>
        <w:i w:val="0"/>
      </w:rPr>
    </w:lvl>
    <w:lvl w:ilvl="2">
      <w:start w:val="1"/>
      <w:numFmt w:val="decimal"/>
      <w:lvlText w:val="%1.%2.%3."/>
      <w:lvlJc w:val="left"/>
      <w:pPr>
        <w:ind w:left="1855" w:hanging="720"/>
      </w:pPr>
      <w:rPr>
        <w:rFonts w:hint="default"/>
        <w:b/>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6" w15:restartNumberingAfterBreak="0">
    <w:nsid w:val="74604FCF"/>
    <w:multiLevelType w:val="multilevel"/>
    <w:tmpl w:val="18FA71B0"/>
    <w:lvl w:ilvl="0">
      <w:start w:val="16"/>
      <w:numFmt w:val="decimal"/>
      <w:lvlText w:val="%1"/>
      <w:lvlJc w:val="left"/>
      <w:pPr>
        <w:ind w:left="720" w:hanging="360"/>
      </w:pPr>
      <w:rPr>
        <w:rFonts w:hint="default"/>
        <w:b/>
      </w:rPr>
    </w:lvl>
    <w:lvl w:ilvl="1">
      <w:start w:val="1"/>
      <w:numFmt w:val="decimal"/>
      <w:isLgl/>
      <w:lvlText w:val="%1.%2"/>
      <w:lvlJc w:val="left"/>
      <w:pPr>
        <w:ind w:left="845" w:hanging="42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num w:numId="1">
    <w:abstractNumId w:val="4"/>
  </w:num>
  <w:num w:numId="2">
    <w:abstractNumId w:val="0"/>
  </w:num>
  <w:num w:numId="3">
    <w:abstractNumId w:val="1"/>
  </w:num>
  <w:num w:numId="4">
    <w:abstractNumId w:val="5"/>
  </w:num>
  <w:num w:numId="5">
    <w:abstractNumId w:val="3"/>
  </w:num>
  <w:num w:numId="6">
    <w:abstractNumId w:val="2"/>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8200"/>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25E1"/>
    <w:rsid w:val="00003298"/>
    <w:rsid w:val="0002260C"/>
    <w:rsid w:val="0002306D"/>
    <w:rsid w:val="000242C8"/>
    <w:rsid w:val="00027155"/>
    <w:rsid w:val="000318BA"/>
    <w:rsid w:val="00034A29"/>
    <w:rsid w:val="00040957"/>
    <w:rsid w:val="00047D73"/>
    <w:rsid w:val="00056433"/>
    <w:rsid w:val="00060414"/>
    <w:rsid w:val="00061023"/>
    <w:rsid w:val="00062853"/>
    <w:rsid w:val="0006537A"/>
    <w:rsid w:val="000670EC"/>
    <w:rsid w:val="000677A2"/>
    <w:rsid w:val="00070EA5"/>
    <w:rsid w:val="00076CBC"/>
    <w:rsid w:val="000779C7"/>
    <w:rsid w:val="00081098"/>
    <w:rsid w:val="00087B83"/>
    <w:rsid w:val="00087EF2"/>
    <w:rsid w:val="00090CE6"/>
    <w:rsid w:val="00090F5D"/>
    <w:rsid w:val="00092759"/>
    <w:rsid w:val="00094321"/>
    <w:rsid w:val="000A102A"/>
    <w:rsid w:val="000A1A7B"/>
    <w:rsid w:val="000A1B88"/>
    <w:rsid w:val="000A23DA"/>
    <w:rsid w:val="000A674F"/>
    <w:rsid w:val="000B7B55"/>
    <w:rsid w:val="000C123B"/>
    <w:rsid w:val="000C21AD"/>
    <w:rsid w:val="000C2C16"/>
    <w:rsid w:val="000C670A"/>
    <w:rsid w:val="000D2AC3"/>
    <w:rsid w:val="000E3624"/>
    <w:rsid w:val="000F1C1C"/>
    <w:rsid w:val="000F389E"/>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06F9"/>
    <w:rsid w:val="001516EA"/>
    <w:rsid w:val="00153E25"/>
    <w:rsid w:val="00154505"/>
    <w:rsid w:val="0015684D"/>
    <w:rsid w:val="00160BBD"/>
    <w:rsid w:val="00160DA4"/>
    <w:rsid w:val="0016584A"/>
    <w:rsid w:val="00170CE1"/>
    <w:rsid w:val="00172C33"/>
    <w:rsid w:val="00174CAA"/>
    <w:rsid w:val="00177CD5"/>
    <w:rsid w:val="001817D2"/>
    <w:rsid w:val="00184086"/>
    <w:rsid w:val="001904A8"/>
    <w:rsid w:val="00192543"/>
    <w:rsid w:val="001A1732"/>
    <w:rsid w:val="001A2CE9"/>
    <w:rsid w:val="001A3A05"/>
    <w:rsid w:val="001A3E18"/>
    <w:rsid w:val="001B005B"/>
    <w:rsid w:val="001C3F32"/>
    <w:rsid w:val="001C48B6"/>
    <w:rsid w:val="001C4C04"/>
    <w:rsid w:val="001C694F"/>
    <w:rsid w:val="001C721E"/>
    <w:rsid w:val="001C7459"/>
    <w:rsid w:val="001E0751"/>
    <w:rsid w:val="001E3AAF"/>
    <w:rsid w:val="001E723A"/>
    <w:rsid w:val="001F0A6E"/>
    <w:rsid w:val="001F39FA"/>
    <w:rsid w:val="00202A04"/>
    <w:rsid w:val="00205197"/>
    <w:rsid w:val="0020593D"/>
    <w:rsid w:val="00207B98"/>
    <w:rsid w:val="00210001"/>
    <w:rsid w:val="0021106D"/>
    <w:rsid w:val="00221BA5"/>
    <w:rsid w:val="00222870"/>
    <w:rsid w:val="00222980"/>
    <w:rsid w:val="002241A2"/>
    <w:rsid w:val="00231E9C"/>
    <w:rsid w:val="00233169"/>
    <w:rsid w:val="00240B17"/>
    <w:rsid w:val="00241D78"/>
    <w:rsid w:val="00246DAE"/>
    <w:rsid w:val="002538B4"/>
    <w:rsid w:val="002538E3"/>
    <w:rsid w:val="00255C24"/>
    <w:rsid w:val="00260802"/>
    <w:rsid w:val="0026386A"/>
    <w:rsid w:val="00267125"/>
    <w:rsid w:val="00267B22"/>
    <w:rsid w:val="00271CB6"/>
    <w:rsid w:val="0027301A"/>
    <w:rsid w:val="002753A5"/>
    <w:rsid w:val="00276ECC"/>
    <w:rsid w:val="0028765E"/>
    <w:rsid w:val="0029037D"/>
    <w:rsid w:val="00292276"/>
    <w:rsid w:val="002937D4"/>
    <w:rsid w:val="002A44C0"/>
    <w:rsid w:val="002A498D"/>
    <w:rsid w:val="002B0C0A"/>
    <w:rsid w:val="002B0D43"/>
    <w:rsid w:val="002C54C1"/>
    <w:rsid w:val="002D78B4"/>
    <w:rsid w:val="002D7C8E"/>
    <w:rsid w:val="002E160F"/>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40EE0"/>
    <w:rsid w:val="00343032"/>
    <w:rsid w:val="0035658A"/>
    <w:rsid w:val="00363430"/>
    <w:rsid w:val="00364141"/>
    <w:rsid w:val="00365642"/>
    <w:rsid w:val="00367EF6"/>
    <w:rsid w:val="00373F2A"/>
    <w:rsid w:val="003779A2"/>
    <w:rsid w:val="00380F2C"/>
    <w:rsid w:val="0038139C"/>
    <w:rsid w:val="00386157"/>
    <w:rsid w:val="00386ADE"/>
    <w:rsid w:val="00387C67"/>
    <w:rsid w:val="00391E14"/>
    <w:rsid w:val="003959F6"/>
    <w:rsid w:val="003A0D1D"/>
    <w:rsid w:val="003A73C1"/>
    <w:rsid w:val="003B45CC"/>
    <w:rsid w:val="003B791E"/>
    <w:rsid w:val="003B7ABE"/>
    <w:rsid w:val="003C609E"/>
    <w:rsid w:val="003C6275"/>
    <w:rsid w:val="003E4927"/>
    <w:rsid w:val="003E4D76"/>
    <w:rsid w:val="003E55B1"/>
    <w:rsid w:val="003F004A"/>
    <w:rsid w:val="003F1437"/>
    <w:rsid w:val="003F185C"/>
    <w:rsid w:val="003F36A3"/>
    <w:rsid w:val="004022AA"/>
    <w:rsid w:val="0040443F"/>
    <w:rsid w:val="00404937"/>
    <w:rsid w:val="004053E1"/>
    <w:rsid w:val="00407F1C"/>
    <w:rsid w:val="00415F27"/>
    <w:rsid w:val="00416A59"/>
    <w:rsid w:val="00417CA8"/>
    <w:rsid w:val="0042190C"/>
    <w:rsid w:val="00425359"/>
    <w:rsid w:val="004316D7"/>
    <w:rsid w:val="00431EDA"/>
    <w:rsid w:val="0043231C"/>
    <w:rsid w:val="00432470"/>
    <w:rsid w:val="00435447"/>
    <w:rsid w:val="004415D7"/>
    <w:rsid w:val="00441EA1"/>
    <w:rsid w:val="00445798"/>
    <w:rsid w:val="0044725C"/>
    <w:rsid w:val="00447465"/>
    <w:rsid w:val="00455CBE"/>
    <w:rsid w:val="00455EB7"/>
    <w:rsid w:val="00455FD5"/>
    <w:rsid w:val="00460E8A"/>
    <w:rsid w:val="00461AE0"/>
    <w:rsid w:val="0046230A"/>
    <w:rsid w:val="00462C95"/>
    <w:rsid w:val="0046486A"/>
    <w:rsid w:val="00464B64"/>
    <w:rsid w:val="004773FC"/>
    <w:rsid w:val="00480328"/>
    <w:rsid w:val="004834FC"/>
    <w:rsid w:val="00483B15"/>
    <w:rsid w:val="00483FB9"/>
    <w:rsid w:val="004862B2"/>
    <w:rsid w:val="00494AE7"/>
    <w:rsid w:val="004A52DE"/>
    <w:rsid w:val="004B05B0"/>
    <w:rsid w:val="004B0CAC"/>
    <w:rsid w:val="004B19B5"/>
    <w:rsid w:val="004B1D7D"/>
    <w:rsid w:val="004B26CE"/>
    <w:rsid w:val="004B460A"/>
    <w:rsid w:val="004C0212"/>
    <w:rsid w:val="004C05F9"/>
    <w:rsid w:val="004D3CEE"/>
    <w:rsid w:val="004D504D"/>
    <w:rsid w:val="004E0194"/>
    <w:rsid w:val="004F3DEA"/>
    <w:rsid w:val="004F5DF9"/>
    <w:rsid w:val="004F66B4"/>
    <w:rsid w:val="004F78C6"/>
    <w:rsid w:val="0050224C"/>
    <w:rsid w:val="005037A6"/>
    <w:rsid w:val="00510792"/>
    <w:rsid w:val="00512D53"/>
    <w:rsid w:val="00514883"/>
    <w:rsid w:val="00514A8F"/>
    <w:rsid w:val="005308DE"/>
    <w:rsid w:val="0053132E"/>
    <w:rsid w:val="00543EA5"/>
    <w:rsid w:val="0054483D"/>
    <w:rsid w:val="00561C04"/>
    <w:rsid w:val="0056213B"/>
    <w:rsid w:val="00562F82"/>
    <w:rsid w:val="00564913"/>
    <w:rsid w:val="005800D8"/>
    <w:rsid w:val="005846C9"/>
    <w:rsid w:val="00584A06"/>
    <w:rsid w:val="005873FC"/>
    <w:rsid w:val="00590EAF"/>
    <w:rsid w:val="00595DA6"/>
    <w:rsid w:val="00597567"/>
    <w:rsid w:val="005A6A91"/>
    <w:rsid w:val="005A7AF4"/>
    <w:rsid w:val="005B0066"/>
    <w:rsid w:val="005C0A31"/>
    <w:rsid w:val="005C3930"/>
    <w:rsid w:val="005C76D8"/>
    <w:rsid w:val="005E1321"/>
    <w:rsid w:val="005E2DD4"/>
    <w:rsid w:val="005E6D43"/>
    <w:rsid w:val="005F0A0F"/>
    <w:rsid w:val="005F6F64"/>
    <w:rsid w:val="005F7B0A"/>
    <w:rsid w:val="00601071"/>
    <w:rsid w:val="00605C11"/>
    <w:rsid w:val="00606440"/>
    <w:rsid w:val="006078C2"/>
    <w:rsid w:val="006171A9"/>
    <w:rsid w:val="00623436"/>
    <w:rsid w:val="006278DF"/>
    <w:rsid w:val="00640F39"/>
    <w:rsid w:val="00655AAF"/>
    <w:rsid w:val="00656A30"/>
    <w:rsid w:val="006673E7"/>
    <w:rsid w:val="00674964"/>
    <w:rsid w:val="00676EFF"/>
    <w:rsid w:val="00680B7E"/>
    <w:rsid w:val="006834F5"/>
    <w:rsid w:val="00683B94"/>
    <w:rsid w:val="00686692"/>
    <w:rsid w:val="00693033"/>
    <w:rsid w:val="00693321"/>
    <w:rsid w:val="00694893"/>
    <w:rsid w:val="00694DD9"/>
    <w:rsid w:val="006A12B1"/>
    <w:rsid w:val="006A5F42"/>
    <w:rsid w:val="006A6103"/>
    <w:rsid w:val="006B10ED"/>
    <w:rsid w:val="006B156A"/>
    <w:rsid w:val="006B51B2"/>
    <w:rsid w:val="006C17A0"/>
    <w:rsid w:val="006D27E3"/>
    <w:rsid w:val="006D4135"/>
    <w:rsid w:val="006E02FF"/>
    <w:rsid w:val="006E09F2"/>
    <w:rsid w:val="006E721C"/>
    <w:rsid w:val="006F3EE2"/>
    <w:rsid w:val="0070059F"/>
    <w:rsid w:val="00700CBD"/>
    <w:rsid w:val="0070123C"/>
    <w:rsid w:val="007028C7"/>
    <w:rsid w:val="00704462"/>
    <w:rsid w:val="00710C7E"/>
    <w:rsid w:val="00733DE0"/>
    <w:rsid w:val="007357C5"/>
    <w:rsid w:val="0074032D"/>
    <w:rsid w:val="00740D25"/>
    <w:rsid w:val="00741328"/>
    <w:rsid w:val="00756F76"/>
    <w:rsid w:val="007679B9"/>
    <w:rsid w:val="00776572"/>
    <w:rsid w:val="0077738D"/>
    <w:rsid w:val="007774C2"/>
    <w:rsid w:val="007826D1"/>
    <w:rsid w:val="00787D28"/>
    <w:rsid w:val="0079000C"/>
    <w:rsid w:val="00790D93"/>
    <w:rsid w:val="00791CD7"/>
    <w:rsid w:val="0079430D"/>
    <w:rsid w:val="0079754C"/>
    <w:rsid w:val="007A1395"/>
    <w:rsid w:val="007A490A"/>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F0511"/>
    <w:rsid w:val="007F2AE5"/>
    <w:rsid w:val="007F6AB0"/>
    <w:rsid w:val="00801B8B"/>
    <w:rsid w:val="00803805"/>
    <w:rsid w:val="0080582D"/>
    <w:rsid w:val="0080756C"/>
    <w:rsid w:val="00816B6C"/>
    <w:rsid w:val="00831204"/>
    <w:rsid w:val="00831208"/>
    <w:rsid w:val="00835A02"/>
    <w:rsid w:val="008429CF"/>
    <w:rsid w:val="008446E2"/>
    <w:rsid w:val="00847E19"/>
    <w:rsid w:val="00850CD3"/>
    <w:rsid w:val="0085112C"/>
    <w:rsid w:val="008526D5"/>
    <w:rsid w:val="00853385"/>
    <w:rsid w:val="008601A9"/>
    <w:rsid w:val="008638FE"/>
    <w:rsid w:val="00865B0D"/>
    <w:rsid w:val="00871B33"/>
    <w:rsid w:val="00872949"/>
    <w:rsid w:val="00887874"/>
    <w:rsid w:val="008910A8"/>
    <w:rsid w:val="008941DB"/>
    <w:rsid w:val="008A16EA"/>
    <w:rsid w:val="008B6162"/>
    <w:rsid w:val="008C04DF"/>
    <w:rsid w:val="008C1971"/>
    <w:rsid w:val="008D2CAF"/>
    <w:rsid w:val="008D2CC0"/>
    <w:rsid w:val="008D3ACE"/>
    <w:rsid w:val="008D51CC"/>
    <w:rsid w:val="008E4F95"/>
    <w:rsid w:val="008F4D52"/>
    <w:rsid w:val="008F4E41"/>
    <w:rsid w:val="0090408D"/>
    <w:rsid w:val="00904E6B"/>
    <w:rsid w:val="00906EEC"/>
    <w:rsid w:val="00914204"/>
    <w:rsid w:val="00915C7E"/>
    <w:rsid w:val="00922606"/>
    <w:rsid w:val="00922D31"/>
    <w:rsid w:val="0092559F"/>
    <w:rsid w:val="00931141"/>
    <w:rsid w:val="00935665"/>
    <w:rsid w:val="00935B30"/>
    <w:rsid w:val="00936A4E"/>
    <w:rsid w:val="00941580"/>
    <w:rsid w:val="00944E0C"/>
    <w:rsid w:val="00950D81"/>
    <w:rsid w:val="009543EB"/>
    <w:rsid w:val="009623AB"/>
    <w:rsid w:val="00970A6B"/>
    <w:rsid w:val="009763C4"/>
    <w:rsid w:val="009770E9"/>
    <w:rsid w:val="009803F1"/>
    <w:rsid w:val="009844F7"/>
    <w:rsid w:val="0099079E"/>
    <w:rsid w:val="00995FFD"/>
    <w:rsid w:val="009A0854"/>
    <w:rsid w:val="009A45B0"/>
    <w:rsid w:val="009A6A6F"/>
    <w:rsid w:val="009B1B69"/>
    <w:rsid w:val="009B34F2"/>
    <w:rsid w:val="009C470D"/>
    <w:rsid w:val="009C638B"/>
    <w:rsid w:val="009D3626"/>
    <w:rsid w:val="009D68FB"/>
    <w:rsid w:val="009E04B3"/>
    <w:rsid w:val="009E0DFC"/>
    <w:rsid w:val="009E5B74"/>
    <w:rsid w:val="009E7C14"/>
    <w:rsid w:val="009F419C"/>
    <w:rsid w:val="009F43E0"/>
    <w:rsid w:val="00A055A5"/>
    <w:rsid w:val="00A12A7C"/>
    <w:rsid w:val="00A1330E"/>
    <w:rsid w:val="00A402A1"/>
    <w:rsid w:val="00A44175"/>
    <w:rsid w:val="00A50D22"/>
    <w:rsid w:val="00A512C3"/>
    <w:rsid w:val="00A5624A"/>
    <w:rsid w:val="00A571FE"/>
    <w:rsid w:val="00A60395"/>
    <w:rsid w:val="00A6287E"/>
    <w:rsid w:val="00A77C2C"/>
    <w:rsid w:val="00A80062"/>
    <w:rsid w:val="00A856EB"/>
    <w:rsid w:val="00A9022E"/>
    <w:rsid w:val="00AA1165"/>
    <w:rsid w:val="00AA3F31"/>
    <w:rsid w:val="00AA4625"/>
    <w:rsid w:val="00AA6DA8"/>
    <w:rsid w:val="00AB1F1A"/>
    <w:rsid w:val="00AC1FD2"/>
    <w:rsid w:val="00AC4F34"/>
    <w:rsid w:val="00AC6EC2"/>
    <w:rsid w:val="00AD4D84"/>
    <w:rsid w:val="00AE3A63"/>
    <w:rsid w:val="00AE5435"/>
    <w:rsid w:val="00AE6D6F"/>
    <w:rsid w:val="00AF3ABE"/>
    <w:rsid w:val="00AF6959"/>
    <w:rsid w:val="00B00520"/>
    <w:rsid w:val="00B00F8E"/>
    <w:rsid w:val="00B014D0"/>
    <w:rsid w:val="00B03CB0"/>
    <w:rsid w:val="00B041A9"/>
    <w:rsid w:val="00B0465E"/>
    <w:rsid w:val="00B1218F"/>
    <w:rsid w:val="00B13262"/>
    <w:rsid w:val="00B14C20"/>
    <w:rsid w:val="00B16238"/>
    <w:rsid w:val="00B23F8B"/>
    <w:rsid w:val="00B27724"/>
    <w:rsid w:val="00B30F3D"/>
    <w:rsid w:val="00B432A0"/>
    <w:rsid w:val="00B4738B"/>
    <w:rsid w:val="00B517F7"/>
    <w:rsid w:val="00B52AFC"/>
    <w:rsid w:val="00B52EFE"/>
    <w:rsid w:val="00B60DCA"/>
    <w:rsid w:val="00B63C73"/>
    <w:rsid w:val="00B672B3"/>
    <w:rsid w:val="00B67806"/>
    <w:rsid w:val="00B75822"/>
    <w:rsid w:val="00B76DB6"/>
    <w:rsid w:val="00B77DBF"/>
    <w:rsid w:val="00B810DF"/>
    <w:rsid w:val="00B81FBB"/>
    <w:rsid w:val="00B902B9"/>
    <w:rsid w:val="00B92C59"/>
    <w:rsid w:val="00B95BFE"/>
    <w:rsid w:val="00B96C22"/>
    <w:rsid w:val="00B970DE"/>
    <w:rsid w:val="00B972D3"/>
    <w:rsid w:val="00BA1705"/>
    <w:rsid w:val="00BA2132"/>
    <w:rsid w:val="00BB4389"/>
    <w:rsid w:val="00BB61BE"/>
    <w:rsid w:val="00BC0898"/>
    <w:rsid w:val="00BC2797"/>
    <w:rsid w:val="00BC4227"/>
    <w:rsid w:val="00BC68A8"/>
    <w:rsid w:val="00BD1366"/>
    <w:rsid w:val="00BD3419"/>
    <w:rsid w:val="00BD43E5"/>
    <w:rsid w:val="00BD59E3"/>
    <w:rsid w:val="00BD7FD7"/>
    <w:rsid w:val="00BE0315"/>
    <w:rsid w:val="00BE05F0"/>
    <w:rsid w:val="00BE1772"/>
    <w:rsid w:val="00BE1DEB"/>
    <w:rsid w:val="00BF0E8E"/>
    <w:rsid w:val="00BF1A7F"/>
    <w:rsid w:val="00C00E65"/>
    <w:rsid w:val="00C00F37"/>
    <w:rsid w:val="00C03F51"/>
    <w:rsid w:val="00C10CC7"/>
    <w:rsid w:val="00C11448"/>
    <w:rsid w:val="00C13225"/>
    <w:rsid w:val="00C14C86"/>
    <w:rsid w:val="00C229F8"/>
    <w:rsid w:val="00C23492"/>
    <w:rsid w:val="00C322F1"/>
    <w:rsid w:val="00C33284"/>
    <w:rsid w:val="00C371FA"/>
    <w:rsid w:val="00C46F61"/>
    <w:rsid w:val="00C47BB2"/>
    <w:rsid w:val="00C51C28"/>
    <w:rsid w:val="00C53456"/>
    <w:rsid w:val="00C57A48"/>
    <w:rsid w:val="00C60C2D"/>
    <w:rsid w:val="00C63EFB"/>
    <w:rsid w:val="00C70043"/>
    <w:rsid w:val="00C73861"/>
    <w:rsid w:val="00C7432C"/>
    <w:rsid w:val="00C75791"/>
    <w:rsid w:val="00C76304"/>
    <w:rsid w:val="00C84955"/>
    <w:rsid w:val="00C85657"/>
    <w:rsid w:val="00C86467"/>
    <w:rsid w:val="00C95C72"/>
    <w:rsid w:val="00C96B86"/>
    <w:rsid w:val="00C97DF7"/>
    <w:rsid w:val="00CA1A6A"/>
    <w:rsid w:val="00CA1CFE"/>
    <w:rsid w:val="00CA6108"/>
    <w:rsid w:val="00CB766B"/>
    <w:rsid w:val="00CB7AFC"/>
    <w:rsid w:val="00CC356D"/>
    <w:rsid w:val="00CD109D"/>
    <w:rsid w:val="00CD1E9D"/>
    <w:rsid w:val="00CD6ABB"/>
    <w:rsid w:val="00CE3649"/>
    <w:rsid w:val="00CE5CF2"/>
    <w:rsid w:val="00D00A5D"/>
    <w:rsid w:val="00D00A87"/>
    <w:rsid w:val="00D02F2F"/>
    <w:rsid w:val="00D13087"/>
    <w:rsid w:val="00D14D38"/>
    <w:rsid w:val="00D169FB"/>
    <w:rsid w:val="00D16FA0"/>
    <w:rsid w:val="00D26DCE"/>
    <w:rsid w:val="00D5130A"/>
    <w:rsid w:val="00D51769"/>
    <w:rsid w:val="00D522D8"/>
    <w:rsid w:val="00D5491C"/>
    <w:rsid w:val="00D554E8"/>
    <w:rsid w:val="00D5748E"/>
    <w:rsid w:val="00D612A9"/>
    <w:rsid w:val="00D66935"/>
    <w:rsid w:val="00D80021"/>
    <w:rsid w:val="00D820BD"/>
    <w:rsid w:val="00D8724C"/>
    <w:rsid w:val="00D938C1"/>
    <w:rsid w:val="00DA47A8"/>
    <w:rsid w:val="00DA60E4"/>
    <w:rsid w:val="00DB3592"/>
    <w:rsid w:val="00DB4C93"/>
    <w:rsid w:val="00DC3F8A"/>
    <w:rsid w:val="00DD46E9"/>
    <w:rsid w:val="00DE0556"/>
    <w:rsid w:val="00DE0D00"/>
    <w:rsid w:val="00DE16CD"/>
    <w:rsid w:val="00DE173E"/>
    <w:rsid w:val="00DE6492"/>
    <w:rsid w:val="00DF280B"/>
    <w:rsid w:val="00DF28B7"/>
    <w:rsid w:val="00DF4CB7"/>
    <w:rsid w:val="00DF68C0"/>
    <w:rsid w:val="00DF7F5A"/>
    <w:rsid w:val="00E00FFD"/>
    <w:rsid w:val="00E04C02"/>
    <w:rsid w:val="00E053B2"/>
    <w:rsid w:val="00E139D5"/>
    <w:rsid w:val="00E14CA5"/>
    <w:rsid w:val="00E152DF"/>
    <w:rsid w:val="00E22D1B"/>
    <w:rsid w:val="00E235F5"/>
    <w:rsid w:val="00E23783"/>
    <w:rsid w:val="00E26411"/>
    <w:rsid w:val="00E307B6"/>
    <w:rsid w:val="00E41AD6"/>
    <w:rsid w:val="00E42017"/>
    <w:rsid w:val="00E42730"/>
    <w:rsid w:val="00E46268"/>
    <w:rsid w:val="00E51970"/>
    <w:rsid w:val="00E55854"/>
    <w:rsid w:val="00E628AD"/>
    <w:rsid w:val="00E64339"/>
    <w:rsid w:val="00E677BD"/>
    <w:rsid w:val="00E70C44"/>
    <w:rsid w:val="00E72B6E"/>
    <w:rsid w:val="00E776D9"/>
    <w:rsid w:val="00E872A7"/>
    <w:rsid w:val="00EA195F"/>
    <w:rsid w:val="00EA19E9"/>
    <w:rsid w:val="00EA369D"/>
    <w:rsid w:val="00EA411E"/>
    <w:rsid w:val="00EA641F"/>
    <w:rsid w:val="00EA6A5A"/>
    <w:rsid w:val="00EB19E0"/>
    <w:rsid w:val="00EB5A80"/>
    <w:rsid w:val="00EB6DA2"/>
    <w:rsid w:val="00EC07DD"/>
    <w:rsid w:val="00EC0D7C"/>
    <w:rsid w:val="00EC3652"/>
    <w:rsid w:val="00EC7F14"/>
    <w:rsid w:val="00ED62EC"/>
    <w:rsid w:val="00EE220A"/>
    <w:rsid w:val="00EE2853"/>
    <w:rsid w:val="00EF5D36"/>
    <w:rsid w:val="00EF66FC"/>
    <w:rsid w:val="00F0135B"/>
    <w:rsid w:val="00F02E73"/>
    <w:rsid w:val="00F043E7"/>
    <w:rsid w:val="00F10140"/>
    <w:rsid w:val="00F11BAF"/>
    <w:rsid w:val="00F11CE3"/>
    <w:rsid w:val="00F11D63"/>
    <w:rsid w:val="00F16FDF"/>
    <w:rsid w:val="00F17DCE"/>
    <w:rsid w:val="00F22750"/>
    <w:rsid w:val="00F23CA1"/>
    <w:rsid w:val="00F2401A"/>
    <w:rsid w:val="00F2646F"/>
    <w:rsid w:val="00F27E65"/>
    <w:rsid w:val="00F405C9"/>
    <w:rsid w:val="00F406F7"/>
    <w:rsid w:val="00F40A19"/>
    <w:rsid w:val="00F414CD"/>
    <w:rsid w:val="00F414F8"/>
    <w:rsid w:val="00F44FA1"/>
    <w:rsid w:val="00F45873"/>
    <w:rsid w:val="00F47626"/>
    <w:rsid w:val="00F47CAB"/>
    <w:rsid w:val="00F50275"/>
    <w:rsid w:val="00F505C7"/>
    <w:rsid w:val="00F51366"/>
    <w:rsid w:val="00F54824"/>
    <w:rsid w:val="00F566F6"/>
    <w:rsid w:val="00F56CE1"/>
    <w:rsid w:val="00F62D01"/>
    <w:rsid w:val="00F62EE5"/>
    <w:rsid w:val="00F6426A"/>
    <w:rsid w:val="00F669C5"/>
    <w:rsid w:val="00F71F38"/>
    <w:rsid w:val="00F72DEA"/>
    <w:rsid w:val="00F803B0"/>
    <w:rsid w:val="00F80E14"/>
    <w:rsid w:val="00F80E25"/>
    <w:rsid w:val="00F85D8A"/>
    <w:rsid w:val="00F869B7"/>
    <w:rsid w:val="00F9005C"/>
    <w:rsid w:val="00F902F0"/>
    <w:rsid w:val="00F904AE"/>
    <w:rsid w:val="00F93A7A"/>
    <w:rsid w:val="00FA0966"/>
    <w:rsid w:val="00FA6905"/>
    <w:rsid w:val="00FA7A01"/>
    <w:rsid w:val="00FB03E9"/>
    <w:rsid w:val="00FB4456"/>
    <w:rsid w:val="00FB5D74"/>
    <w:rsid w:val="00FC3A0E"/>
    <w:rsid w:val="00FD0A3A"/>
    <w:rsid w:val="00FD16AF"/>
    <w:rsid w:val="00FD1F4D"/>
    <w:rsid w:val="00FD2A3E"/>
    <w:rsid w:val="00FD4D87"/>
    <w:rsid w:val="00FD7077"/>
    <w:rsid w:val="00FE0844"/>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00"/>
    <o:shapelayout v:ext="edit">
      <o:idmap v:ext="edit" data="1"/>
    </o:shapelayout>
  </w:shapeDefaults>
  <w:decimalSymbol w:val=","/>
  <w:listSeparator w:val=";"/>
  <w15:docId w15:val="{298ADE5C-5856-4772-9B83-3D758D08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36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D820BD"/>
    <w:pPr>
      <w:tabs>
        <w:tab w:val="center" w:pos="4252"/>
        <w:tab w:val="right" w:pos="8504"/>
      </w:tabs>
    </w:pPr>
  </w:style>
  <w:style w:type="character" w:customStyle="1" w:styleId="CabealhoChar">
    <w:name w:val="Cabeçalho Char"/>
    <w:basedOn w:val="Fontepargpadro"/>
    <w:link w:val="Cabealho"/>
    <w:rsid w:val="00D820BD"/>
    <w:rPr>
      <w:rFonts w:ascii="Ecofont_Spranq_eco_Sans" w:hAnsi="Ecofont_Spranq_eco_Sans" w:cs="Tahoma"/>
      <w:sz w:val="24"/>
      <w:szCs w:val="24"/>
    </w:rPr>
  </w:style>
  <w:style w:type="paragraph" w:styleId="Rodap">
    <w:name w:val="footer"/>
    <w:basedOn w:val="Normal"/>
    <w:link w:val="RodapChar"/>
    <w:uiPriority w:val="99"/>
    <w:unhideWhenUsed/>
    <w:rsid w:val="00D820BD"/>
    <w:pPr>
      <w:tabs>
        <w:tab w:val="center" w:pos="4252"/>
        <w:tab w:val="right" w:pos="8504"/>
      </w:tabs>
    </w:pPr>
  </w:style>
  <w:style w:type="character" w:customStyle="1" w:styleId="RodapChar">
    <w:name w:val="Rodapé Char"/>
    <w:basedOn w:val="Fontepargpadro"/>
    <w:link w:val="Rodap"/>
    <w:uiPriority w:val="99"/>
    <w:rsid w:val="00D820BD"/>
    <w:rPr>
      <w:rFonts w:ascii="Ecofont_Spranq_eco_Sans" w:hAnsi="Ecofont_Spranq_eco_Sans" w:cs="Tahoma"/>
      <w:sz w:val="24"/>
      <w:szCs w:val="24"/>
    </w:rPr>
  </w:style>
  <w:style w:type="paragraph" w:customStyle="1" w:styleId="GradeColorida-nfase11">
    <w:name w:val="Grade Colorida - Ênfase 11"/>
    <w:basedOn w:val="Normal"/>
    <w:next w:val="Normal"/>
    <w:link w:val="GradeColorida-nfase1Char"/>
    <w:uiPriority w:val="29"/>
    <w:qFormat/>
    <w:rsid w:val="00087B8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087B83"/>
    <w:rPr>
      <w:rFonts w:ascii="Ecofont_Spranq_eco_Sans" w:eastAsia="Calibri" w:hAnsi="Ecofont_Spranq_eco_Sans"/>
      <w:i/>
      <w:iCs/>
      <w:color w:val="000000"/>
      <w:szCs w:val="24"/>
      <w:shd w:val="clear" w:color="auto" w:fill="FFFFCC"/>
      <w:lang w:val="x-none" w:eastAsia="en-US"/>
    </w:rPr>
  </w:style>
  <w:style w:type="character" w:customStyle="1" w:styleId="Ttulo1Char">
    <w:name w:val="Título 1 Char"/>
    <w:basedOn w:val="Fontepargpadro"/>
    <w:link w:val="Ttulo1"/>
    <w:rsid w:val="00365642"/>
    <w:rPr>
      <w:rFonts w:asciiTheme="majorHAnsi" w:eastAsiaTheme="majorEastAsia" w:hAnsiTheme="majorHAnsi" w:cstheme="majorBidi"/>
      <w:b/>
      <w:bCs/>
      <w:color w:val="365F91" w:themeColor="accent1" w:themeShade="BF"/>
      <w:sz w:val="28"/>
      <w:szCs w:val="28"/>
    </w:rPr>
  </w:style>
  <w:style w:type="paragraph" w:styleId="Recuodecorpodetexto">
    <w:name w:val="Body Text Indent"/>
    <w:basedOn w:val="Normal"/>
    <w:link w:val="RecuodecorpodetextoChar"/>
    <w:rsid w:val="00F043E7"/>
    <w:pPr>
      <w:spacing w:after="120"/>
      <w:ind w:left="283"/>
    </w:pPr>
    <w:rPr>
      <w:rFonts w:ascii="Times New Roman" w:hAnsi="Times New Roman" w:cs="Times New Roman"/>
    </w:rPr>
  </w:style>
  <w:style w:type="character" w:customStyle="1" w:styleId="RecuodecorpodetextoChar">
    <w:name w:val="Recuo de corpo de texto Char"/>
    <w:basedOn w:val="Fontepargpadro"/>
    <w:link w:val="Recuodecorpodetexto"/>
    <w:rsid w:val="00F043E7"/>
    <w:rPr>
      <w:sz w:val="24"/>
      <w:szCs w:val="24"/>
    </w:rPr>
  </w:style>
  <w:style w:type="paragraph" w:styleId="Corpodetexto">
    <w:name w:val="Body Text"/>
    <w:basedOn w:val="Normal"/>
    <w:link w:val="CorpodetextoChar"/>
    <w:semiHidden/>
    <w:unhideWhenUsed/>
    <w:rsid w:val="00DA60E4"/>
    <w:pPr>
      <w:spacing w:after="120"/>
    </w:pPr>
  </w:style>
  <w:style w:type="character" w:customStyle="1" w:styleId="CorpodetextoChar">
    <w:name w:val="Corpo de texto Char"/>
    <w:basedOn w:val="Fontepargpadro"/>
    <w:link w:val="Corpodetexto"/>
    <w:semiHidden/>
    <w:rsid w:val="00DA60E4"/>
    <w:rPr>
      <w:rFonts w:ascii="Ecofont_Spranq_eco_Sans" w:hAnsi="Ecofont_Spranq_eco_San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33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BBE01-FADE-49B3-BE33-8A496434C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6</Pages>
  <Words>2057</Words>
  <Characters>11559</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13589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João Carlos da Silva</cp:lastModifiedBy>
  <cp:revision>2</cp:revision>
  <cp:lastPrinted>2015-11-19T17:34:00Z</cp:lastPrinted>
  <dcterms:created xsi:type="dcterms:W3CDTF">2015-12-01T12:23:00Z</dcterms:created>
  <dcterms:modified xsi:type="dcterms:W3CDTF">2015-12-01T12:23:00Z</dcterms:modified>
</cp:coreProperties>
</file>